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C5" w:rsidRDefault="00C04994" w:rsidP="005457C5">
      <w:pPr>
        <w:bidi/>
        <w:spacing w:before="0" w:line="240" w:lineRule="auto"/>
        <w:jc w:val="both"/>
        <w:rPr>
          <w:rFonts w:ascii="Arial" w:eastAsia="Times New Roman" w:hAnsi="Arial" w:cs="Arial"/>
          <w:b/>
          <w:bCs/>
          <w:color w:val="222222"/>
          <w:u w:val="single"/>
          <w:rtl/>
          <w:lang w:bidi="he-IL"/>
        </w:rPr>
      </w:pPr>
      <w:bookmarkStart w:id="0" w:name="_GoBack"/>
      <w:bookmarkEnd w:id="0"/>
      <w:r>
        <w:rPr>
          <w:rFonts w:ascii="Arial" w:hAnsi="Arial" w:cs="Arial"/>
          <w:noProof/>
          <w:lang w:eastAsia="en-US" w:bidi="he-IL"/>
        </w:rPr>
        <w:drawing>
          <wp:anchor distT="0" distB="0" distL="114300" distR="114300" simplePos="0" relativeHeight="251658240" behindDoc="0" locked="0" layoutInCell="1" allowOverlap="1" wp14:anchorId="15CD7B1D" wp14:editId="06F8C0DC">
            <wp:simplePos x="0" y="0"/>
            <wp:positionH relativeFrom="column">
              <wp:posOffset>3916680</wp:posOffset>
            </wp:positionH>
            <wp:positionV relativeFrom="paragraph">
              <wp:posOffset>-473710</wp:posOffset>
            </wp:positionV>
            <wp:extent cx="847725" cy="341630"/>
            <wp:effectExtent l="0" t="0" r="9525" b="127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34163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5457C5">
        <w:rPr>
          <w:rFonts w:ascii="Arial" w:hAnsi="Arial" w:cs="Arial" w:hint="cs"/>
          <w:b/>
          <w:bCs/>
          <w:u w:val="single"/>
          <w:rtl/>
          <w:lang w:bidi="he-IL"/>
        </w:rPr>
        <w:t>הנגשת</w:t>
      </w:r>
      <w:proofErr w:type="spellEnd"/>
      <w:r w:rsidR="005457C5">
        <w:rPr>
          <w:rFonts w:ascii="Arial" w:hAnsi="Arial" w:cs="Arial" w:hint="cs"/>
          <w:b/>
          <w:bCs/>
          <w:u w:val="single"/>
          <w:rtl/>
          <w:lang w:bidi="he-IL"/>
        </w:rPr>
        <w:t xml:space="preserve"> העיר העתיקה בירושלים - </w:t>
      </w:r>
      <w:r w:rsidR="005457C5" w:rsidRPr="00732A4D">
        <w:rPr>
          <w:rFonts w:ascii="Arial" w:hAnsi="Arial" w:cs="Arial"/>
          <w:b/>
          <w:bCs/>
          <w:u w:val="single"/>
          <w:rtl/>
          <w:lang w:bidi="he-IL"/>
        </w:rPr>
        <w:t>הרחבה</w:t>
      </w:r>
    </w:p>
    <w:p w:rsidR="005457C5" w:rsidRDefault="005457C5" w:rsidP="005457C5">
      <w:pPr>
        <w:bidi/>
        <w:spacing w:before="0" w:line="240" w:lineRule="auto"/>
        <w:jc w:val="both"/>
        <w:rPr>
          <w:rFonts w:ascii="Arial" w:eastAsia="Times New Roman" w:hAnsi="Arial" w:cs="Arial"/>
          <w:b/>
          <w:bCs/>
          <w:color w:val="222222"/>
          <w:u w:val="single"/>
          <w:lang w:bidi="he-IL"/>
        </w:rPr>
      </w:pPr>
      <w:r w:rsidRPr="00732A4D">
        <w:rPr>
          <w:rFonts w:ascii="Arial" w:eastAsia="Times New Roman" w:hAnsi="Arial" w:cs="Arial"/>
          <w:color w:val="222222"/>
          <w:rtl/>
          <w:lang w:bidi="he-IL"/>
        </w:rPr>
        <w:t xml:space="preserve">מתוך </w:t>
      </w:r>
      <w:r w:rsidRPr="00732A4D">
        <w:rPr>
          <w:rFonts w:ascii="Arial" w:hAnsi="Arial" w:cs="Arial"/>
          <w:rtl/>
          <w:lang w:bidi="he-IL"/>
        </w:rPr>
        <w:t xml:space="preserve">"בזכות הדרך </w:t>
      </w:r>
      <w:r>
        <w:rPr>
          <w:rFonts w:ascii="Arial" w:hAnsi="Arial" w:cs="Arial" w:hint="cs"/>
          <w:rtl/>
          <w:lang w:bidi="he-IL"/>
        </w:rPr>
        <w:t>-</w:t>
      </w:r>
      <w:r w:rsidRPr="00732A4D">
        <w:rPr>
          <w:rFonts w:ascii="Arial" w:hAnsi="Arial" w:cs="Arial"/>
          <w:rtl/>
          <w:lang w:bidi="he-IL"/>
        </w:rPr>
        <w:t xml:space="preserve"> המדריך לתכנון רחובות העיר העתיקה בירושלים </w:t>
      </w:r>
      <w:r w:rsidRPr="00732A4D">
        <w:rPr>
          <w:rFonts w:ascii="Arial" w:hAnsi="Arial" w:cs="Arial"/>
        </w:rPr>
        <w:t>2013</w:t>
      </w:r>
      <w:r w:rsidRPr="00732A4D">
        <w:rPr>
          <w:rFonts w:ascii="Arial" w:eastAsia="Times New Roman" w:hAnsi="Arial" w:cs="Arial"/>
          <w:b/>
          <w:bCs/>
          <w:color w:val="222222"/>
          <w:rtl/>
          <w:lang w:bidi="he-IL"/>
        </w:rPr>
        <w:t>"</w:t>
      </w:r>
      <w:r w:rsidRPr="00732A4D">
        <w:rPr>
          <w:rFonts w:ascii="Arial" w:eastAsia="Times New Roman" w:hAnsi="Arial" w:cs="Arial"/>
          <w:b/>
          <w:bCs/>
          <w:color w:val="222222"/>
          <w:u w:val="single"/>
          <w:rtl/>
          <w:lang w:bidi="he-IL"/>
        </w:rPr>
        <w:t xml:space="preserve"> </w:t>
      </w:r>
    </w:p>
    <w:p w:rsidR="005457C5" w:rsidRDefault="00B852B6" w:rsidP="005457C5">
      <w:pPr>
        <w:bidi/>
        <w:spacing w:before="0" w:line="240" w:lineRule="auto"/>
        <w:jc w:val="both"/>
        <w:rPr>
          <w:rFonts w:ascii="Arial" w:eastAsia="Times New Roman" w:hAnsi="Arial" w:cs="Arial"/>
          <w:b/>
          <w:bCs/>
          <w:color w:val="222222"/>
          <w:u w:val="single"/>
          <w:rtl/>
          <w:lang w:bidi="he-IL"/>
        </w:rPr>
      </w:pPr>
      <w:hyperlink r:id="rId7" w:history="1">
        <w:r w:rsidR="005457C5" w:rsidRPr="00A079B3">
          <w:rPr>
            <w:rStyle w:val="Hyperlink"/>
            <w:rFonts w:ascii="Arial" w:eastAsia="Times New Roman" w:hAnsi="Arial" w:cs="Arial"/>
            <w:b/>
            <w:bCs/>
            <w:lang w:bidi="he-IL"/>
          </w:rPr>
          <w:t>https://uploaded8.jerusalem.muni.il/mp3site/tuchnun/rehovot_oldcity.pdf</w:t>
        </w:r>
      </w:hyperlink>
    </w:p>
    <w:p w:rsidR="005457C5" w:rsidRPr="00732A4D" w:rsidRDefault="005457C5" w:rsidP="005457C5">
      <w:pPr>
        <w:bidi/>
        <w:spacing w:before="0" w:line="240" w:lineRule="auto"/>
        <w:jc w:val="both"/>
        <w:rPr>
          <w:rFonts w:ascii="Arial" w:eastAsia="Times New Roman" w:hAnsi="Arial" w:cs="Arial"/>
          <w:b/>
          <w:bCs/>
          <w:color w:val="222222"/>
          <w:u w:val="single"/>
          <w:rtl/>
          <w:lang w:bidi="he-IL"/>
        </w:rPr>
      </w:pPr>
    </w:p>
    <w:p w:rsidR="005457C5" w:rsidRPr="00D05D65" w:rsidRDefault="005457C5" w:rsidP="00C04994">
      <w:pPr>
        <w:bidi/>
        <w:spacing w:before="0" w:line="240" w:lineRule="auto"/>
        <w:jc w:val="both"/>
        <w:rPr>
          <w:rFonts w:ascii="Arial" w:hAnsi="Arial" w:cs="Arial"/>
          <w:rtl/>
          <w:lang w:bidi="he-IL"/>
        </w:rPr>
      </w:pPr>
      <w:r w:rsidRPr="00D05D65">
        <w:rPr>
          <w:rFonts w:ascii="Arial" w:hAnsi="Arial" w:cs="Arial"/>
          <w:rtl/>
          <w:lang w:bidi="he-IL"/>
        </w:rPr>
        <w:t xml:space="preserve">שדרוג המרחב הציבורי הכולל את </w:t>
      </w:r>
      <w:proofErr w:type="spellStart"/>
      <w:r w:rsidRPr="00D05D65">
        <w:rPr>
          <w:rFonts w:ascii="Arial" w:hAnsi="Arial" w:cs="Arial"/>
          <w:rtl/>
          <w:lang w:bidi="he-IL"/>
        </w:rPr>
        <w:t>הנגשת</w:t>
      </w:r>
      <w:proofErr w:type="spellEnd"/>
      <w:r w:rsidRPr="00D05D65">
        <w:rPr>
          <w:rFonts w:ascii="Arial" w:hAnsi="Arial" w:cs="Arial"/>
          <w:rtl/>
        </w:rPr>
        <w:t xml:space="preserve"> </w:t>
      </w:r>
      <w:r w:rsidRPr="00D05D65">
        <w:rPr>
          <w:rFonts w:ascii="Arial" w:hAnsi="Arial" w:cs="Arial"/>
          <w:rtl/>
          <w:lang w:bidi="he-IL"/>
        </w:rPr>
        <w:t>הרחובות והסמטאות התלולות והמדורגות בעיר העתיקה בוצע תוך שימור ערכי מורשת</w:t>
      </w:r>
      <w:r w:rsidRPr="00D05D65">
        <w:rPr>
          <w:rFonts w:ascii="Arial" w:hAnsi="Arial" w:cs="Arial"/>
          <w:rtl/>
        </w:rPr>
        <w:t xml:space="preserve">, </w:t>
      </w:r>
      <w:r w:rsidRPr="00D05D65">
        <w:rPr>
          <w:rFonts w:ascii="Arial" w:hAnsi="Arial" w:cs="Arial"/>
          <w:rtl/>
          <w:lang w:bidi="he-IL"/>
        </w:rPr>
        <w:t>היסטוריה</w:t>
      </w:r>
      <w:r w:rsidRPr="00D05D65">
        <w:rPr>
          <w:rFonts w:ascii="Arial" w:hAnsi="Arial" w:cs="Arial"/>
          <w:rtl/>
        </w:rPr>
        <w:t xml:space="preserve">, </w:t>
      </w:r>
      <w:r w:rsidRPr="00D05D65">
        <w:rPr>
          <w:rFonts w:ascii="Arial" w:hAnsi="Arial" w:cs="Arial"/>
          <w:rtl/>
          <w:lang w:bidi="he-IL"/>
        </w:rPr>
        <w:t>תרבות וערכים אסתטיים</w:t>
      </w:r>
      <w:r w:rsidRPr="00D05D65">
        <w:rPr>
          <w:rFonts w:ascii="Arial" w:hAnsi="Arial" w:cs="Arial"/>
          <w:rtl/>
        </w:rPr>
        <w:t>-</w:t>
      </w:r>
      <w:r w:rsidRPr="00D05D65">
        <w:rPr>
          <w:rFonts w:ascii="Arial" w:hAnsi="Arial" w:cs="Arial"/>
          <w:rtl/>
          <w:lang w:bidi="he-IL"/>
        </w:rPr>
        <w:t xml:space="preserve">פיזיים ברוח המקום, לצד היענות לצורכי הנגישות והתקנים המחייבים המודרניים, ללא אבחנה בין הרבעים בעיר העתיקה </w:t>
      </w:r>
      <w:r w:rsidRPr="00D05D65">
        <w:rPr>
          <w:rFonts w:ascii="Arial" w:hAnsi="Arial" w:cs="Arial"/>
          <w:rtl/>
        </w:rPr>
        <w:t xml:space="preserve">— </w:t>
      </w:r>
      <w:r w:rsidRPr="00D05D65">
        <w:rPr>
          <w:rFonts w:ascii="Arial" w:hAnsi="Arial" w:cs="Arial"/>
          <w:rtl/>
          <w:lang w:bidi="he-IL"/>
        </w:rPr>
        <w:t>המוסלמי</w:t>
      </w:r>
      <w:r w:rsidRPr="00D05D65">
        <w:rPr>
          <w:rFonts w:ascii="Arial" w:hAnsi="Arial" w:cs="Arial"/>
          <w:rtl/>
        </w:rPr>
        <w:t xml:space="preserve">, </w:t>
      </w:r>
      <w:r w:rsidRPr="00D05D65">
        <w:rPr>
          <w:rFonts w:ascii="Arial" w:hAnsi="Arial" w:cs="Arial"/>
          <w:rtl/>
          <w:lang w:bidi="he-IL"/>
        </w:rPr>
        <w:t>הנוצרי</w:t>
      </w:r>
      <w:r w:rsidRPr="00D05D65">
        <w:rPr>
          <w:rFonts w:ascii="Arial" w:hAnsi="Arial" w:cs="Arial"/>
          <w:rtl/>
        </w:rPr>
        <w:t xml:space="preserve">, </w:t>
      </w:r>
      <w:r w:rsidRPr="00D05D65">
        <w:rPr>
          <w:rFonts w:ascii="Arial" w:hAnsi="Arial" w:cs="Arial"/>
          <w:rtl/>
          <w:lang w:bidi="he-IL"/>
        </w:rPr>
        <w:t>הארמני והיהודי.</w:t>
      </w:r>
    </w:p>
    <w:p w:rsidR="005457C5" w:rsidRPr="00D05D65" w:rsidRDefault="005457C5" w:rsidP="005457C5">
      <w:pPr>
        <w:bidi/>
        <w:spacing w:before="0" w:line="240" w:lineRule="auto"/>
        <w:jc w:val="both"/>
        <w:rPr>
          <w:rFonts w:ascii="Arial" w:hAnsi="Arial" w:cs="Arial"/>
          <w:rtl/>
          <w:lang w:bidi="he-IL"/>
        </w:rPr>
      </w:pPr>
      <w:r w:rsidRPr="00D05D65">
        <w:rPr>
          <w:rFonts w:ascii="Arial" w:hAnsi="Arial" w:cs="Arial"/>
          <w:rtl/>
          <w:lang w:bidi="he-IL"/>
        </w:rPr>
        <w:t xml:space="preserve">תכלול רכיבי המרחב הפתוח בעיר העתיקה </w:t>
      </w:r>
      <w:proofErr w:type="spellStart"/>
      <w:r w:rsidRPr="00D05D65">
        <w:rPr>
          <w:rFonts w:ascii="Arial" w:hAnsi="Arial" w:cs="Arial"/>
          <w:rtl/>
          <w:lang w:bidi="he-IL"/>
        </w:rPr>
        <w:t>איפשרו</w:t>
      </w:r>
      <w:proofErr w:type="spellEnd"/>
      <w:r w:rsidRPr="00D05D65">
        <w:rPr>
          <w:rFonts w:ascii="Arial" w:hAnsi="Arial" w:cs="Arial"/>
          <w:rtl/>
          <w:lang w:bidi="he-IL"/>
        </w:rPr>
        <w:t xml:space="preserve"> גיבוש שפת רחוב אחידה ומובחנת המותאמת </w:t>
      </w:r>
      <w:r>
        <w:rPr>
          <w:rFonts w:ascii="Arial" w:hAnsi="Arial" w:cs="Arial" w:hint="cs"/>
          <w:rtl/>
          <w:lang w:bidi="he-IL"/>
        </w:rPr>
        <w:t>למאה ה-21</w:t>
      </w:r>
      <w:r w:rsidRPr="00D05D65">
        <w:rPr>
          <w:rFonts w:ascii="Arial" w:hAnsi="Arial" w:cs="Arial"/>
          <w:rtl/>
          <w:lang w:bidi="he-IL"/>
        </w:rPr>
        <w:t xml:space="preserve"> באופן שהמרקם הייחודי של העיר העתיקה יהיה נוכח במלוא הדרו</w:t>
      </w:r>
      <w:r w:rsidRPr="00D05D65">
        <w:rPr>
          <w:rFonts w:ascii="Arial" w:hAnsi="Arial" w:cs="Arial"/>
          <w:rtl/>
        </w:rPr>
        <w:t xml:space="preserve">. </w:t>
      </w:r>
      <w:r w:rsidRPr="00D05D65">
        <w:rPr>
          <w:rFonts w:ascii="Arial" w:hAnsi="Arial" w:cs="Arial"/>
          <w:rtl/>
          <w:lang w:bidi="he-IL"/>
        </w:rPr>
        <w:t xml:space="preserve">פרטי שפת הרחוב עוצבו בסגנון </w:t>
      </w:r>
      <w:r>
        <w:rPr>
          <w:rFonts w:ascii="Arial" w:hAnsi="Arial" w:cs="Arial"/>
          <w:rtl/>
          <w:lang w:bidi="he-IL"/>
        </w:rPr>
        <w:t>שקט</w:t>
      </w:r>
      <w:r>
        <w:rPr>
          <w:rFonts w:ascii="Arial" w:hAnsi="Arial" w:cs="Arial"/>
          <w:rtl/>
        </w:rPr>
        <w:t>,</w:t>
      </w:r>
      <w:r>
        <w:rPr>
          <w:rFonts w:ascii="Arial" w:hAnsi="Arial" w:cs="Arial" w:hint="cs"/>
          <w:rtl/>
          <w:lang w:bidi="he-IL"/>
        </w:rPr>
        <w:t xml:space="preserve"> </w:t>
      </w:r>
      <w:r w:rsidRPr="00D05D65">
        <w:rPr>
          <w:rFonts w:ascii="Arial" w:hAnsi="Arial" w:cs="Arial"/>
          <w:rtl/>
          <w:lang w:bidi="he-IL"/>
        </w:rPr>
        <w:t>צנוע ובר קיימא</w:t>
      </w:r>
      <w:r w:rsidRPr="00D05D65">
        <w:rPr>
          <w:rFonts w:ascii="Arial" w:hAnsi="Arial" w:cs="Arial"/>
          <w:rtl/>
        </w:rPr>
        <w:t xml:space="preserve">, </w:t>
      </w:r>
      <w:r w:rsidRPr="00D05D65">
        <w:rPr>
          <w:rFonts w:ascii="Arial" w:hAnsi="Arial" w:cs="Arial"/>
          <w:rtl/>
          <w:lang w:bidi="he-IL"/>
        </w:rPr>
        <w:t>בחומרים ומרקמים בהתאם לשיטות העבודה המקובלות בארץ ובייצור מקומי ככל האפשר</w:t>
      </w:r>
      <w:r w:rsidRPr="00D05D65">
        <w:rPr>
          <w:rFonts w:ascii="Arial" w:hAnsi="Arial" w:cs="Arial"/>
        </w:rPr>
        <w:t>.</w:t>
      </w:r>
    </w:p>
    <w:p w:rsidR="005457C5" w:rsidRPr="00D05D65" w:rsidRDefault="005457C5" w:rsidP="005457C5">
      <w:pPr>
        <w:bidi/>
        <w:spacing w:before="0" w:line="240" w:lineRule="auto"/>
        <w:jc w:val="both"/>
        <w:rPr>
          <w:rFonts w:ascii="Arial" w:hAnsi="Arial" w:cs="Arial"/>
          <w:rtl/>
          <w:lang w:bidi="he-IL"/>
        </w:rPr>
      </w:pPr>
      <w:r w:rsidRPr="00D05D65">
        <w:rPr>
          <w:rFonts w:ascii="Arial" w:hAnsi="Arial" w:cs="Arial"/>
          <w:rtl/>
          <w:lang w:bidi="he-IL"/>
        </w:rPr>
        <w:t>התכנון התבסס על ערכים שונים וריבוי השימושים במרחב: מסחר</w:t>
      </w:r>
      <w:r w:rsidRPr="00D05D65">
        <w:rPr>
          <w:rFonts w:ascii="Arial" w:hAnsi="Arial" w:cs="Arial"/>
          <w:rtl/>
        </w:rPr>
        <w:t xml:space="preserve">, </w:t>
      </w:r>
      <w:r w:rsidRPr="00D05D65">
        <w:rPr>
          <w:rFonts w:ascii="Arial" w:hAnsi="Arial" w:cs="Arial"/>
          <w:rtl/>
          <w:lang w:bidi="he-IL"/>
        </w:rPr>
        <w:t>הולכי רגל</w:t>
      </w:r>
      <w:r w:rsidRPr="00D05D65">
        <w:rPr>
          <w:rFonts w:ascii="Arial" w:hAnsi="Arial" w:cs="Arial"/>
          <w:rtl/>
        </w:rPr>
        <w:t xml:space="preserve">, </w:t>
      </w:r>
      <w:r w:rsidRPr="00D05D65">
        <w:rPr>
          <w:rFonts w:ascii="Arial" w:hAnsi="Arial" w:cs="Arial"/>
          <w:rtl/>
          <w:lang w:bidi="he-IL"/>
        </w:rPr>
        <w:t>עגלות</w:t>
      </w:r>
      <w:r w:rsidRPr="00D05D65">
        <w:rPr>
          <w:rFonts w:ascii="Arial" w:hAnsi="Arial" w:cs="Arial"/>
          <w:rtl/>
        </w:rPr>
        <w:t xml:space="preserve">, </w:t>
      </w:r>
      <w:r w:rsidRPr="00D05D65">
        <w:rPr>
          <w:rFonts w:ascii="Arial" w:hAnsi="Arial" w:cs="Arial"/>
          <w:rtl/>
          <w:lang w:bidi="he-IL"/>
        </w:rPr>
        <w:t>רכבים</w:t>
      </w:r>
      <w:r w:rsidRPr="00D05D65">
        <w:rPr>
          <w:rFonts w:ascii="Arial" w:hAnsi="Arial" w:cs="Arial"/>
          <w:rtl/>
        </w:rPr>
        <w:t xml:space="preserve">, </w:t>
      </w:r>
      <w:r w:rsidRPr="00D05D65">
        <w:rPr>
          <w:rFonts w:ascii="Arial" w:hAnsi="Arial" w:cs="Arial"/>
          <w:rtl/>
          <w:lang w:bidi="he-IL"/>
        </w:rPr>
        <w:t>ילדים ותיירים</w:t>
      </w:r>
      <w:r w:rsidRPr="00D05D65">
        <w:rPr>
          <w:rFonts w:ascii="Arial" w:hAnsi="Arial" w:cs="Arial"/>
          <w:rtl/>
        </w:rPr>
        <w:t>.</w:t>
      </w:r>
      <w:r w:rsidRPr="00D05D65">
        <w:rPr>
          <w:rFonts w:ascii="Arial" w:hAnsi="Arial" w:cs="Arial"/>
        </w:rPr>
        <w:t xml:space="preserve"> </w:t>
      </w:r>
      <w:r w:rsidRPr="00D05D65">
        <w:rPr>
          <w:rFonts w:ascii="Arial" w:hAnsi="Arial" w:cs="Arial"/>
          <w:rtl/>
          <w:lang w:bidi="he-IL"/>
        </w:rPr>
        <w:t xml:space="preserve">עיקר האתגר היה להתאים את המבנה ההיסטורי </w:t>
      </w:r>
      <w:r>
        <w:rPr>
          <w:rFonts w:ascii="Arial" w:hAnsi="Arial" w:cs="Arial" w:hint="cs"/>
          <w:rtl/>
          <w:lang w:bidi="he-IL"/>
        </w:rPr>
        <w:t xml:space="preserve">המדורג של הרחובות </w:t>
      </w:r>
      <w:r w:rsidRPr="00D05D65">
        <w:rPr>
          <w:rFonts w:ascii="Arial" w:hAnsi="Arial" w:cs="Arial"/>
          <w:rtl/>
          <w:lang w:bidi="he-IL"/>
        </w:rPr>
        <w:t>לתנועת רכבי חירום ואמצעי עזר לניידות, ולהתאימו למתקשים בהליכה ולנעזרים בסימנים קבועים להתמצאות, בהסתמך על היררכיית רחובות העיר כפי שהוגדרו ע"י צוות תכנית האב לעיר העתיקה.</w:t>
      </w:r>
    </w:p>
    <w:p w:rsidR="005457C5" w:rsidRPr="00D05D65" w:rsidRDefault="005457C5" w:rsidP="005457C5">
      <w:pPr>
        <w:bidi/>
        <w:spacing w:before="0" w:line="240" w:lineRule="auto"/>
        <w:jc w:val="both"/>
        <w:rPr>
          <w:rFonts w:ascii="Arial" w:hAnsi="Arial" w:cs="Arial"/>
          <w:rtl/>
          <w:lang w:bidi="he-IL"/>
        </w:rPr>
      </w:pPr>
      <w:r w:rsidRPr="00D05D65">
        <w:rPr>
          <w:rFonts w:ascii="Arial" w:hAnsi="Arial" w:cs="Arial"/>
          <w:rtl/>
          <w:lang w:bidi="he-IL"/>
        </w:rPr>
        <w:t>התכנון והביצוע נעשו תוך שיתוף פעולה של תושבים</w:t>
      </w:r>
      <w:r w:rsidRPr="00D05D65">
        <w:rPr>
          <w:rFonts w:ascii="Arial" w:hAnsi="Arial" w:cs="Arial"/>
          <w:rtl/>
        </w:rPr>
        <w:t xml:space="preserve">, </w:t>
      </w:r>
      <w:r w:rsidRPr="00D05D65">
        <w:rPr>
          <w:rFonts w:ascii="Arial" w:hAnsi="Arial" w:cs="Arial"/>
          <w:rtl/>
          <w:lang w:bidi="he-IL"/>
        </w:rPr>
        <w:t>סוחרים</w:t>
      </w:r>
      <w:r w:rsidRPr="00D05D65">
        <w:rPr>
          <w:rFonts w:ascii="Arial" w:hAnsi="Arial" w:cs="Arial"/>
          <w:rtl/>
        </w:rPr>
        <w:t xml:space="preserve">, </w:t>
      </w:r>
      <w:r w:rsidRPr="00D05D65">
        <w:rPr>
          <w:rFonts w:ascii="Arial" w:hAnsi="Arial" w:cs="Arial"/>
          <w:rtl/>
          <w:lang w:bidi="he-IL"/>
        </w:rPr>
        <w:t xml:space="preserve">אנשי רשות העתיקות וגורמים </w:t>
      </w:r>
      <w:r>
        <w:rPr>
          <w:rFonts w:ascii="Arial" w:hAnsi="Arial" w:cs="Arial" w:hint="cs"/>
          <w:rtl/>
          <w:lang w:bidi="he-IL"/>
        </w:rPr>
        <w:t>נוספים</w:t>
      </w:r>
      <w:r w:rsidRPr="00D05D65">
        <w:rPr>
          <w:rFonts w:ascii="Arial" w:hAnsi="Arial" w:cs="Arial"/>
          <w:rtl/>
          <w:lang w:bidi="he-IL"/>
        </w:rPr>
        <w:t xml:space="preserve"> הפועלים </w:t>
      </w:r>
      <w:r>
        <w:rPr>
          <w:rFonts w:ascii="Arial" w:hAnsi="Arial" w:cs="Arial" w:hint="cs"/>
          <w:rtl/>
          <w:lang w:bidi="he-IL"/>
        </w:rPr>
        <w:t>במרחב</w:t>
      </w:r>
      <w:r w:rsidRPr="00D05D65">
        <w:rPr>
          <w:rFonts w:ascii="Arial" w:hAnsi="Arial" w:cs="Arial"/>
          <w:rtl/>
          <w:lang w:bidi="he-IL"/>
        </w:rPr>
        <w:t>.</w:t>
      </w:r>
    </w:p>
    <w:p w:rsidR="005457C5" w:rsidRPr="00D05D65" w:rsidRDefault="005457C5" w:rsidP="005457C5">
      <w:pPr>
        <w:bidi/>
        <w:spacing w:before="0" w:line="240" w:lineRule="auto"/>
        <w:jc w:val="both"/>
        <w:rPr>
          <w:rFonts w:ascii="Arial" w:hAnsi="Arial" w:cs="Arial"/>
          <w:rtl/>
          <w:lang w:bidi="he-IL"/>
        </w:rPr>
      </w:pPr>
      <w:r w:rsidRPr="00D05D65">
        <w:rPr>
          <w:rFonts w:ascii="Arial" w:hAnsi="Arial" w:cs="Arial"/>
          <w:rtl/>
          <w:lang w:bidi="he-IL"/>
        </w:rPr>
        <w:t>הוראות ההנגשה התבססו על תקנות התכנון והבנייה ביחס לבטיחות במקומות בעלי תפוסה גבוהה</w:t>
      </w:r>
      <w:r>
        <w:rPr>
          <w:rFonts w:ascii="Arial" w:hAnsi="Arial" w:cs="Arial"/>
          <w:rtl/>
          <w:lang w:bidi="he-IL"/>
        </w:rPr>
        <w:t xml:space="preserve"> וביחס לאתרים לשימור</w:t>
      </w:r>
      <w:r>
        <w:rPr>
          <w:rFonts w:ascii="Arial" w:hAnsi="Arial" w:cs="Arial" w:hint="cs"/>
          <w:rtl/>
          <w:lang w:bidi="he-IL"/>
        </w:rPr>
        <w:t>;</w:t>
      </w:r>
      <w:r w:rsidRPr="00D05D65">
        <w:rPr>
          <w:rFonts w:ascii="Arial" w:hAnsi="Arial" w:cs="Arial"/>
          <w:rtl/>
          <w:lang w:bidi="he-IL"/>
        </w:rPr>
        <w:t xml:space="preserve"> הוראות נציב שוויון זכויות לאנשים עם מו</w:t>
      </w:r>
      <w:r>
        <w:rPr>
          <w:rFonts w:ascii="Arial" w:hAnsi="Arial" w:cs="Arial"/>
          <w:rtl/>
          <w:lang w:bidi="he-IL"/>
        </w:rPr>
        <w:t>גבלות בנוגע להתאמות נגישות לאתר</w:t>
      </w:r>
      <w:r>
        <w:rPr>
          <w:rFonts w:ascii="Arial" w:hAnsi="Arial" w:cs="Arial" w:hint="cs"/>
          <w:rtl/>
          <w:lang w:bidi="he-IL"/>
        </w:rPr>
        <w:t xml:space="preserve">; </w:t>
      </w:r>
      <w:r w:rsidRPr="00D05D65">
        <w:rPr>
          <w:rFonts w:ascii="Arial" w:hAnsi="Arial" w:cs="Arial"/>
          <w:rtl/>
          <w:lang w:bidi="he-IL"/>
        </w:rPr>
        <w:t>תקנות שוויון זכויות לאנשים עם מוגבלות ביחס לאתרי עתיקות וגנים לאומיים</w:t>
      </w:r>
      <w:r>
        <w:rPr>
          <w:rFonts w:ascii="Arial" w:hAnsi="Arial" w:cs="Arial" w:hint="cs"/>
          <w:rtl/>
          <w:lang w:bidi="he-IL"/>
        </w:rPr>
        <w:t>;</w:t>
      </w:r>
      <w:r w:rsidRPr="00D05D65">
        <w:rPr>
          <w:rFonts w:ascii="Arial" w:hAnsi="Arial" w:cs="Arial"/>
          <w:rtl/>
          <w:lang w:bidi="he-IL"/>
        </w:rPr>
        <w:t xml:space="preserve"> תקנות שוויון זכויות לאנשים עם</w:t>
      </w:r>
      <w:r w:rsidRPr="00D05D65">
        <w:rPr>
          <w:rFonts w:ascii="Arial" w:hAnsi="Arial" w:cs="Arial"/>
        </w:rPr>
        <w:t xml:space="preserve"> </w:t>
      </w:r>
      <w:r w:rsidRPr="00D05D65">
        <w:rPr>
          <w:rFonts w:ascii="Arial" w:hAnsi="Arial" w:cs="Arial"/>
          <w:rtl/>
          <w:lang w:bidi="he-IL"/>
        </w:rPr>
        <w:t>מוגבלות ביחס למקומות ציבוריים שהם בניינים קיימים</w:t>
      </w:r>
      <w:r>
        <w:rPr>
          <w:rFonts w:ascii="Arial" w:hAnsi="Arial" w:cs="Arial" w:hint="cs"/>
          <w:rtl/>
          <w:lang w:bidi="he-IL"/>
        </w:rPr>
        <w:t>;</w:t>
      </w:r>
      <w:r w:rsidRPr="00D05D65">
        <w:rPr>
          <w:rFonts w:ascii="Arial" w:hAnsi="Arial" w:cs="Arial"/>
          <w:rtl/>
          <w:lang w:bidi="he-IL"/>
        </w:rPr>
        <w:t xml:space="preserve"> והתקן הישראלי לנגישות הסביבה הבנויה.</w:t>
      </w:r>
    </w:p>
    <w:p w:rsidR="005457C5" w:rsidRPr="00D05D65" w:rsidRDefault="005457C5" w:rsidP="005457C5">
      <w:pPr>
        <w:bidi/>
        <w:spacing w:before="0" w:line="240" w:lineRule="auto"/>
        <w:jc w:val="both"/>
        <w:rPr>
          <w:rFonts w:ascii="Arial" w:hAnsi="Arial" w:cs="Arial"/>
          <w:rtl/>
          <w:lang w:bidi="he-IL"/>
        </w:rPr>
      </w:pPr>
      <w:r w:rsidRPr="00D05D65">
        <w:rPr>
          <w:rFonts w:ascii="Arial" w:hAnsi="Arial" w:cs="Arial"/>
          <w:rtl/>
          <w:lang w:bidi="he-IL"/>
        </w:rPr>
        <w:t>שלושה עקרונות על הנחו את מדיניות ההנגשה</w:t>
      </w:r>
      <w:r w:rsidRPr="00D05D65">
        <w:rPr>
          <w:rFonts w:ascii="Arial" w:hAnsi="Arial" w:cs="Arial"/>
          <w:rtl/>
        </w:rPr>
        <w:t xml:space="preserve">: </w:t>
      </w:r>
      <w:r w:rsidRPr="006A17C1">
        <w:rPr>
          <w:rFonts w:ascii="Arial" w:hAnsi="Arial" w:cs="Arial"/>
          <w:b/>
          <w:bCs/>
          <w:rtl/>
          <w:lang w:bidi="he-IL"/>
        </w:rPr>
        <w:t>עקרון הנגישות</w:t>
      </w:r>
      <w:r w:rsidRPr="00D05D65">
        <w:rPr>
          <w:rFonts w:ascii="Arial" w:hAnsi="Arial" w:cs="Arial"/>
          <w:rtl/>
          <w:lang w:bidi="he-IL"/>
        </w:rPr>
        <w:t xml:space="preserve"> למוקד עניין</w:t>
      </w:r>
      <w:r w:rsidRPr="00D05D65">
        <w:rPr>
          <w:rFonts w:ascii="Arial" w:hAnsi="Arial" w:cs="Arial"/>
          <w:rtl/>
        </w:rPr>
        <w:t xml:space="preserve">, </w:t>
      </w:r>
      <w:r w:rsidRPr="006A17C1">
        <w:rPr>
          <w:rFonts w:ascii="Arial" w:hAnsi="Arial" w:cs="Arial"/>
          <w:b/>
          <w:bCs/>
          <w:rtl/>
          <w:lang w:bidi="he-IL"/>
        </w:rPr>
        <w:t>עקרון ההכלה ועקרון הרצף</w:t>
      </w:r>
      <w:r w:rsidRPr="00D05D65">
        <w:rPr>
          <w:rFonts w:ascii="Arial" w:hAnsi="Arial" w:cs="Arial"/>
          <w:rtl/>
        </w:rPr>
        <w:t xml:space="preserve">. </w:t>
      </w:r>
      <w:r w:rsidRPr="00D05D65">
        <w:rPr>
          <w:rFonts w:ascii="Arial" w:hAnsi="Arial" w:cs="Arial"/>
          <w:rtl/>
          <w:lang w:bidi="he-IL"/>
        </w:rPr>
        <w:t>יישום עקרונות אלה נסמך על מערכת מידע שכוללת שילוט נגיש</w:t>
      </w:r>
      <w:r w:rsidRPr="00D05D65">
        <w:rPr>
          <w:rFonts w:ascii="Arial" w:hAnsi="Arial" w:cs="Arial"/>
          <w:rtl/>
        </w:rPr>
        <w:t xml:space="preserve">, </w:t>
      </w:r>
      <w:r w:rsidRPr="00D05D65">
        <w:rPr>
          <w:rFonts w:ascii="Arial" w:hAnsi="Arial" w:cs="Arial"/>
          <w:rtl/>
          <w:lang w:bidi="he-IL"/>
        </w:rPr>
        <w:t>יעיל וברור</w:t>
      </w:r>
      <w:r w:rsidRPr="00D05D65">
        <w:rPr>
          <w:rFonts w:ascii="Arial" w:hAnsi="Arial" w:cs="Arial"/>
          <w:rtl/>
        </w:rPr>
        <w:t xml:space="preserve">, </w:t>
      </w:r>
      <w:r w:rsidRPr="00D05D65">
        <w:rPr>
          <w:rFonts w:ascii="Arial" w:hAnsi="Arial" w:cs="Arial"/>
          <w:rtl/>
          <w:lang w:bidi="he-IL"/>
        </w:rPr>
        <w:t>שמטרתו להבטיח כי אנשים עם מוגבלות יוכלו לבחור את המסלול המתאים להם בעיר העתיקה.</w:t>
      </w:r>
    </w:p>
    <w:p w:rsidR="005457C5" w:rsidRPr="00D05D65" w:rsidRDefault="005457C5" w:rsidP="005457C5">
      <w:pPr>
        <w:bidi/>
        <w:spacing w:before="0" w:line="240" w:lineRule="auto"/>
        <w:jc w:val="both"/>
        <w:rPr>
          <w:rFonts w:ascii="Arial" w:hAnsi="Arial" w:cs="Arial"/>
        </w:rPr>
      </w:pPr>
      <w:r w:rsidRPr="00D05D65">
        <w:rPr>
          <w:rFonts w:ascii="Arial" w:hAnsi="Arial" w:cs="Arial"/>
          <w:b/>
          <w:bCs/>
          <w:rtl/>
          <w:lang w:bidi="he-IL"/>
        </w:rPr>
        <w:t>עקרון הנגישות</w:t>
      </w:r>
      <w:r w:rsidRPr="00D05D65">
        <w:rPr>
          <w:rFonts w:ascii="Arial" w:hAnsi="Arial" w:cs="Arial"/>
          <w:rtl/>
          <w:lang w:bidi="he-IL"/>
        </w:rPr>
        <w:t xml:space="preserve"> למוקד עניין קובע כי במידה שאי אפשר לספק נגישות מלאה לכל חלקי האתר ולפעילויות המתקיימות בו</w:t>
      </w:r>
      <w:r w:rsidRPr="00D05D65">
        <w:rPr>
          <w:rFonts w:ascii="Arial" w:hAnsi="Arial" w:cs="Arial"/>
          <w:rtl/>
        </w:rPr>
        <w:t xml:space="preserve">, </w:t>
      </w:r>
      <w:r w:rsidRPr="00D05D65">
        <w:rPr>
          <w:rFonts w:ascii="Arial" w:hAnsi="Arial" w:cs="Arial"/>
          <w:rtl/>
          <w:lang w:bidi="he-IL"/>
        </w:rPr>
        <w:t xml:space="preserve">מותר להגדיר בו מוקדי עניין עיקריים המייצגים את האתר </w:t>
      </w:r>
      <w:proofErr w:type="spellStart"/>
      <w:r w:rsidRPr="00D05D65">
        <w:rPr>
          <w:rFonts w:ascii="Arial" w:hAnsi="Arial" w:cs="Arial"/>
          <w:rtl/>
          <w:lang w:bidi="he-IL"/>
        </w:rPr>
        <w:t>ולהנגיש</w:t>
      </w:r>
      <w:proofErr w:type="spellEnd"/>
      <w:r w:rsidRPr="00D05D65">
        <w:rPr>
          <w:rFonts w:ascii="Arial" w:hAnsi="Arial" w:cs="Arial"/>
          <w:rtl/>
          <w:lang w:bidi="he-IL"/>
        </w:rPr>
        <w:t xml:space="preserve"> רק אותם</w:t>
      </w:r>
      <w:r w:rsidRPr="00D05D65">
        <w:rPr>
          <w:rFonts w:ascii="Arial" w:hAnsi="Arial" w:cs="Arial"/>
          <w:rtl/>
        </w:rPr>
        <w:t xml:space="preserve">. </w:t>
      </w:r>
      <w:r w:rsidRPr="00D05D65">
        <w:rPr>
          <w:rFonts w:ascii="Arial" w:hAnsi="Arial" w:cs="Arial"/>
          <w:rtl/>
          <w:lang w:bidi="he-IL"/>
        </w:rPr>
        <w:t>לדוגמה</w:t>
      </w:r>
      <w:r w:rsidRPr="00D05D65">
        <w:rPr>
          <w:rFonts w:ascii="Arial" w:hAnsi="Arial" w:cs="Arial"/>
          <w:rtl/>
        </w:rPr>
        <w:t xml:space="preserve">: </w:t>
      </w:r>
      <w:r w:rsidRPr="00D05D65">
        <w:rPr>
          <w:rFonts w:ascii="Arial" w:hAnsi="Arial" w:cs="Arial"/>
          <w:rtl/>
          <w:lang w:bidi="he-IL"/>
        </w:rPr>
        <w:t>נגישות לשערי העיר</w:t>
      </w:r>
      <w:r w:rsidRPr="00D05D65">
        <w:rPr>
          <w:rFonts w:ascii="Arial" w:hAnsi="Arial" w:cs="Arial"/>
          <w:rtl/>
        </w:rPr>
        <w:t xml:space="preserve">, </w:t>
      </w:r>
      <w:r w:rsidRPr="00D05D65">
        <w:rPr>
          <w:rFonts w:ascii="Arial" w:hAnsi="Arial" w:cs="Arial"/>
          <w:rtl/>
          <w:lang w:bidi="he-IL"/>
        </w:rPr>
        <w:t>למקומות הקדושים</w:t>
      </w:r>
      <w:r w:rsidRPr="00D05D65">
        <w:rPr>
          <w:rFonts w:ascii="Arial" w:hAnsi="Arial" w:cs="Arial"/>
          <w:rtl/>
        </w:rPr>
        <w:t xml:space="preserve">, </w:t>
      </w:r>
      <w:r w:rsidRPr="00D05D65">
        <w:rPr>
          <w:rFonts w:ascii="Arial" w:hAnsi="Arial" w:cs="Arial"/>
          <w:rtl/>
          <w:lang w:bidi="he-IL"/>
        </w:rPr>
        <w:t>לחלק מהשווקים</w:t>
      </w:r>
      <w:r w:rsidRPr="00D05D65">
        <w:rPr>
          <w:rFonts w:ascii="Arial" w:hAnsi="Arial" w:cs="Arial"/>
          <w:rtl/>
        </w:rPr>
        <w:t xml:space="preserve">, </w:t>
      </w:r>
      <w:r w:rsidRPr="00D05D65">
        <w:rPr>
          <w:rFonts w:ascii="Arial" w:hAnsi="Arial" w:cs="Arial"/>
          <w:rtl/>
          <w:lang w:bidi="he-IL"/>
        </w:rPr>
        <w:t>לחלק מהמוזיאונים</w:t>
      </w:r>
      <w:r w:rsidRPr="00D05D65">
        <w:rPr>
          <w:rFonts w:ascii="Arial" w:hAnsi="Arial" w:cs="Arial"/>
          <w:rtl/>
        </w:rPr>
        <w:t xml:space="preserve">, </w:t>
      </w:r>
      <w:r w:rsidRPr="00D05D65">
        <w:rPr>
          <w:rFonts w:ascii="Arial" w:hAnsi="Arial" w:cs="Arial"/>
          <w:rtl/>
          <w:lang w:bidi="he-IL"/>
        </w:rPr>
        <w:t>לחלק מבתי המלון והאכסניות</w:t>
      </w:r>
      <w:r w:rsidRPr="00D05D65">
        <w:rPr>
          <w:rFonts w:ascii="Arial" w:hAnsi="Arial" w:cs="Arial"/>
          <w:rtl/>
        </w:rPr>
        <w:t xml:space="preserve">, </w:t>
      </w:r>
      <w:r w:rsidRPr="00D05D65">
        <w:rPr>
          <w:rFonts w:ascii="Arial" w:hAnsi="Arial" w:cs="Arial"/>
          <w:rtl/>
          <w:lang w:bidi="he-IL"/>
        </w:rPr>
        <w:t>לחלק מרחובות המגורים</w:t>
      </w:r>
      <w:r w:rsidRPr="00D05D65">
        <w:rPr>
          <w:rFonts w:ascii="Arial" w:hAnsi="Arial" w:cs="Arial"/>
          <w:rtl/>
        </w:rPr>
        <w:t xml:space="preserve">. </w:t>
      </w:r>
      <w:r w:rsidRPr="00D05D65">
        <w:rPr>
          <w:rFonts w:ascii="Arial" w:hAnsi="Arial" w:cs="Arial"/>
          <w:rtl/>
          <w:lang w:bidi="he-IL"/>
        </w:rPr>
        <w:t xml:space="preserve">מבקר שלא יוכל להגיע לכל פינה ופינה </w:t>
      </w:r>
      <w:r>
        <w:rPr>
          <w:rFonts w:ascii="Arial" w:hAnsi="Arial" w:cs="Arial" w:hint="cs"/>
          <w:rtl/>
          <w:lang w:bidi="he-IL"/>
        </w:rPr>
        <w:t xml:space="preserve">עדיין </w:t>
      </w:r>
      <w:r w:rsidRPr="00D05D65">
        <w:rPr>
          <w:rFonts w:ascii="Arial" w:hAnsi="Arial" w:cs="Arial"/>
          <w:rtl/>
          <w:lang w:bidi="he-IL"/>
        </w:rPr>
        <w:t>יקבל רושם מלא מחיי העיר</w:t>
      </w:r>
      <w:r w:rsidRPr="00D05D65">
        <w:rPr>
          <w:rFonts w:ascii="Arial" w:hAnsi="Arial" w:cs="Arial"/>
          <w:rtl/>
        </w:rPr>
        <w:t xml:space="preserve">, </w:t>
      </w:r>
      <w:r w:rsidRPr="00D05D65">
        <w:rPr>
          <w:rFonts w:ascii="Arial" w:hAnsi="Arial" w:cs="Arial"/>
          <w:rtl/>
          <w:lang w:bidi="he-IL"/>
        </w:rPr>
        <w:t>ממכמניה ומהערכים שהיא מייצגת</w:t>
      </w:r>
      <w:r w:rsidRPr="00D05D65">
        <w:rPr>
          <w:rFonts w:ascii="Arial" w:hAnsi="Arial" w:cs="Arial"/>
          <w:rtl/>
        </w:rPr>
        <w:t>.</w:t>
      </w:r>
    </w:p>
    <w:p w:rsidR="005457C5" w:rsidRPr="00D05D65" w:rsidRDefault="005457C5" w:rsidP="005457C5">
      <w:pPr>
        <w:bidi/>
        <w:spacing w:before="0" w:line="240" w:lineRule="auto"/>
        <w:jc w:val="both"/>
        <w:rPr>
          <w:rFonts w:ascii="Arial" w:hAnsi="Arial" w:cs="Arial"/>
          <w:rtl/>
          <w:lang w:bidi="he-IL"/>
        </w:rPr>
      </w:pPr>
      <w:r w:rsidRPr="00D05D65">
        <w:rPr>
          <w:rFonts w:ascii="Arial" w:hAnsi="Arial" w:cs="Arial"/>
          <w:b/>
          <w:bCs/>
          <w:rtl/>
          <w:lang w:bidi="he-IL"/>
        </w:rPr>
        <w:t>עקרון ההכלה</w:t>
      </w:r>
      <w:r w:rsidRPr="00D05D65">
        <w:rPr>
          <w:rFonts w:ascii="Arial" w:hAnsi="Arial" w:cs="Arial"/>
          <w:rtl/>
          <w:lang w:bidi="he-IL"/>
        </w:rPr>
        <w:t xml:space="preserve"> קובע שאדם עם מוגבלות יוכל</w:t>
      </w:r>
      <w:r w:rsidRPr="00D05D65">
        <w:rPr>
          <w:rFonts w:ascii="Arial" w:hAnsi="Arial" w:cs="Arial"/>
          <w:rtl/>
        </w:rPr>
        <w:t xml:space="preserve">, </w:t>
      </w:r>
      <w:r w:rsidRPr="00D05D65">
        <w:rPr>
          <w:rFonts w:ascii="Arial" w:hAnsi="Arial" w:cs="Arial"/>
          <w:rtl/>
          <w:lang w:bidi="he-IL"/>
        </w:rPr>
        <w:t>במידת האפשר</w:t>
      </w:r>
      <w:r w:rsidRPr="00D05D65">
        <w:rPr>
          <w:rFonts w:ascii="Arial" w:hAnsi="Arial" w:cs="Arial"/>
          <w:rtl/>
        </w:rPr>
        <w:t xml:space="preserve">, </w:t>
      </w:r>
      <w:r w:rsidRPr="00D05D65">
        <w:rPr>
          <w:rFonts w:ascii="Arial" w:hAnsi="Arial" w:cs="Arial"/>
          <w:rtl/>
          <w:lang w:bidi="he-IL"/>
        </w:rPr>
        <w:t>להגיע לכל מקום ולהשתתף בפעילות המתקיימת בו ככל אדם אחר</w:t>
      </w:r>
      <w:r w:rsidRPr="00D05D65">
        <w:rPr>
          <w:rFonts w:ascii="Arial" w:hAnsi="Arial" w:cs="Arial"/>
          <w:rtl/>
        </w:rPr>
        <w:t xml:space="preserve">. </w:t>
      </w:r>
      <w:r w:rsidRPr="00D05D65">
        <w:rPr>
          <w:rFonts w:ascii="Arial" w:hAnsi="Arial" w:cs="Arial"/>
          <w:rtl/>
          <w:lang w:bidi="he-IL"/>
        </w:rPr>
        <w:t>יש לעשות את מרב המאמצים כדי לאפשר לאנשים עם מוגבלות להגיע לעיר העתיקה</w:t>
      </w:r>
      <w:r w:rsidRPr="00D05D65">
        <w:rPr>
          <w:rFonts w:ascii="Arial" w:hAnsi="Arial" w:cs="Arial"/>
          <w:rtl/>
        </w:rPr>
        <w:t xml:space="preserve">, </w:t>
      </w:r>
      <w:r w:rsidRPr="00D05D65">
        <w:rPr>
          <w:rFonts w:ascii="Arial" w:hAnsi="Arial" w:cs="Arial"/>
          <w:rtl/>
          <w:lang w:bidi="he-IL"/>
        </w:rPr>
        <w:t>לנוע בה ולהשתתף בפעילות שמתקיימת בה יחד עם כלל הציבור ובאותם מועדים ולהפיק מההשתתפות מידה שווה של תועלת והנאה</w:t>
      </w:r>
      <w:r w:rsidRPr="00D05D65">
        <w:rPr>
          <w:rFonts w:ascii="Arial" w:hAnsi="Arial" w:cs="Arial"/>
          <w:rtl/>
        </w:rPr>
        <w:t xml:space="preserve">. </w:t>
      </w:r>
      <w:r w:rsidRPr="00D05D65">
        <w:rPr>
          <w:rFonts w:ascii="Arial" w:hAnsi="Arial" w:cs="Arial"/>
          <w:rtl/>
          <w:lang w:bidi="he-IL"/>
        </w:rPr>
        <w:t xml:space="preserve">מטעם זה חשוב מאוד שתהיה נגישות גם לשירותים שתומכים בביקור באתר זה </w:t>
      </w:r>
      <w:r w:rsidRPr="00D05D65">
        <w:rPr>
          <w:rFonts w:ascii="Arial" w:hAnsi="Arial" w:cs="Arial"/>
          <w:rtl/>
        </w:rPr>
        <w:t xml:space="preserve">— </w:t>
      </w:r>
      <w:r w:rsidRPr="00D05D65">
        <w:rPr>
          <w:rFonts w:ascii="Arial" w:hAnsi="Arial" w:cs="Arial"/>
          <w:rtl/>
          <w:lang w:bidi="he-IL"/>
        </w:rPr>
        <w:t>לבתי שימוש ציבוריים</w:t>
      </w:r>
      <w:r w:rsidRPr="00D05D65">
        <w:rPr>
          <w:rFonts w:ascii="Arial" w:hAnsi="Arial" w:cs="Arial"/>
          <w:rtl/>
        </w:rPr>
        <w:t xml:space="preserve">, </w:t>
      </w:r>
      <w:r w:rsidRPr="00D05D65">
        <w:rPr>
          <w:rFonts w:ascii="Arial" w:hAnsi="Arial" w:cs="Arial"/>
          <w:rtl/>
          <w:lang w:bidi="he-IL"/>
        </w:rPr>
        <w:t>תחבורה ציבורית</w:t>
      </w:r>
      <w:r w:rsidRPr="00D05D65">
        <w:rPr>
          <w:rFonts w:ascii="Arial" w:hAnsi="Arial" w:cs="Arial"/>
          <w:rtl/>
        </w:rPr>
        <w:t xml:space="preserve">, </w:t>
      </w:r>
      <w:r w:rsidRPr="00D05D65">
        <w:rPr>
          <w:rFonts w:ascii="Arial" w:hAnsi="Arial" w:cs="Arial"/>
          <w:rtl/>
          <w:lang w:bidi="he-IL"/>
        </w:rPr>
        <w:t>בתי אוכל</w:t>
      </w:r>
      <w:r w:rsidRPr="00D05D65">
        <w:rPr>
          <w:rFonts w:ascii="Arial" w:hAnsi="Arial" w:cs="Arial"/>
          <w:rtl/>
        </w:rPr>
        <w:t xml:space="preserve">, </w:t>
      </w:r>
      <w:r w:rsidRPr="00D05D65">
        <w:rPr>
          <w:rFonts w:ascii="Arial" w:hAnsi="Arial" w:cs="Arial"/>
          <w:rtl/>
          <w:lang w:bidi="he-IL"/>
        </w:rPr>
        <w:t>שירותי חירום והצלה</w:t>
      </w:r>
      <w:r w:rsidRPr="00D05D65">
        <w:rPr>
          <w:rFonts w:ascii="Arial" w:hAnsi="Arial" w:cs="Arial"/>
          <w:rtl/>
        </w:rPr>
        <w:t xml:space="preserve">, </w:t>
      </w:r>
      <w:r w:rsidRPr="00D05D65">
        <w:rPr>
          <w:rFonts w:ascii="Arial" w:hAnsi="Arial" w:cs="Arial"/>
          <w:rtl/>
          <w:lang w:bidi="he-IL"/>
        </w:rPr>
        <w:t>תחנות מידע</w:t>
      </w:r>
      <w:r w:rsidRPr="00D05D65">
        <w:rPr>
          <w:rFonts w:ascii="Arial" w:hAnsi="Arial" w:cs="Arial"/>
          <w:rtl/>
        </w:rPr>
        <w:t xml:space="preserve">, </w:t>
      </w:r>
      <w:r w:rsidRPr="00D05D65">
        <w:rPr>
          <w:rFonts w:ascii="Arial" w:hAnsi="Arial" w:cs="Arial"/>
          <w:rtl/>
          <w:lang w:bidi="he-IL"/>
        </w:rPr>
        <w:t>מקומות להתכנסות ולעריכת טקסים וכדומה</w:t>
      </w:r>
      <w:r w:rsidRPr="00D05D65">
        <w:rPr>
          <w:rFonts w:ascii="Arial" w:hAnsi="Arial" w:cs="Arial"/>
          <w:rtl/>
        </w:rPr>
        <w:t xml:space="preserve">. </w:t>
      </w:r>
      <w:r w:rsidRPr="00D05D65">
        <w:rPr>
          <w:rFonts w:ascii="Arial" w:hAnsi="Arial" w:cs="Arial"/>
          <w:rtl/>
          <w:lang w:bidi="he-IL"/>
        </w:rPr>
        <w:t>חשוב לא פחות לספק נגישות למוסדות החינוך</w:t>
      </w:r>
      <w:r w:rsidRPr="00D05D65">
        <w:rPr>
          <w:rFonts w:ascii="Arial" w:hAnsi="Arial" w:cs="Arial"/>
          <w:rtl/>
        </w:rPr>
        <w:t xml:space="preserve">, </w:t>
      </w:r>
      <w:r w:rsidRPr="00D05D65">
        <w:rPr>
          <w:rFonts w:ascii="Arial" w:hAnsi="Arial" w:cs="Arial"/>
          <w:rtl/>
          <w:lang w:bidi="he-IL"/>
        </w:rPr>
        <w:t>התרבות</w:t>
      </w:r>
      <w:r w:rsidRPr="00D05D65">
        <w:rPr>
          <w:rFonts w:ascii="Arial" w:hAnsi="Arial" w:cs="Arial"/>
          <w:rtl/>
        </w:rPr>
        <w:t xml:space="preserve">, </w:t>
      </w:r>
      <w:r w:rsidRPr="00D05D65">
        <w:rPr>
          <w:rFonts w:ascii="Arial" w:hAnsi="Arial" w:cs="Arial"/>
          <w:rtl/>
          <w:lang w:bidi="he-IL"/>
        </w:rPr>
        <w:t>הרווחה</w:t>
      </w:r>
      <w:r w:rsidRPr="00D05D65">
        <w:rPr>
          <w:rFonts w:ascii="Arial" w:hAnsi="Arial" w:cs="Arial"/>
          <w:rtl/>
        </w:rPr>
        <w:t xml:space="preserve">, </w:t>
      </w:r>
      <w:r w:rsidRPr="00D05D65">
        <w:rPr>
          <w:rFonts w:ascii="Arial" w:hAnsi="Arial" w:cs="Arial"/>
          <w:rtl/>
          <w:lang w:bidi="he-IL"/>
        </w:rPr>
        <w:t>הדת והבריאות המשמשים את תושבי העיר העתיקה בחיי היומיום.</w:t>
      </w:r>
    </w:p>
    <w:p w:rsidR="005457C5" w:rsidRPr="00D05D65" w:rsidRDefault="005457C5" w:rsidP="005457C5">
      <w:pPr>
        <w:bidi/>
        <w:spacing w:before="0" w:line="240" w:lineRule="auto"/>
        <w:jc w:val="both"/>
        <w:rPr>
          <w:rFonts w:ascii="Arial" w:hAnsi="Arial" w:cs="Arial"/>
          <w:rtl/>
          <w:lang w:bidi="he-IL"/>
        </w:rPr>
      </w:pPr>
      <w:r w:rsidRPr="00D05D65">
        <w:rPr>
          <w:rFonts w:ascii="Arial" w:hAnsi="Arial" w:cs="Arial"/>
          <w:b/>
          <w:bCs/>
          <w:rtl/>
          <w:lang w:bidi="he-IL"/>
        </w:rPr>
        <w:t>עקרון הרצף</w:t>
      </w:r>
      <w:r w:rsidRPr="00D05D65">
        <w:rPr>
          <w:rFonts w:ascii="Arial" w:hAnsi="Arial" w:cs="Arial"/>
          <w:rtl/>
          <w:lang w:bidi="he-IL"/>
        </w:rPr>
        <w:t xml:space="preserve"> קובע כי אדם עם מוגבלות יוכל להשלים פעולה שהחל בה בצורה משביעת רצון וללא תסכול שמקורו בחסמים בלתי צפויים מראש</w:t>
      </w:r>
      <w:r w:rsidRPr="00D05D65">
        <w:rPr>
          <w:rFonts w:ascii="Arial" w:hAnsi="Arial" w:cs="Arial"/>
          <w:rtl/>
        </w:rPr>
        <w:t xml:space="preserve">. </w:t>
      </w:r>
      <w:r w:rsidRPr="00D05D65">
        <w:rPr>
          <w:rFonts w:ascii="Arial" w:hAnsi="Arial" w:cs="Arial"/>
          <w:rtl/>
          <w:lang w:bidi="he-IL"/>
        </w:rPr>
        <w:t xml:space="preserve">סידורי ההנגשה ייצרו מעבר נגיש ורצוף משערי הכניסה לעיר העתיקה או ממוקדים להעלאה והורדה של נוסעים ועד למוקדי העניין שפורטו </w:t>
      </w:r>
      <w:r>
        <w:rPr>
          <w:rFonts w:ascii="Arial" w:hAnsi="Arial" w:cs="Arial" w:hint="cs"/>
          <w:rtl/>
          <w:lang w:bidi="he-IL"/>
        </w:rPr>
        <w:t>תוך הבטחת</w:t>
      </w:r>
      <w:r w:rsidRPr="00D05D65">
        <w:rPr>
          <w:rFonts w:ascii="Arial" w:hAnsi="Arial" w:cs="Arial"/>
          <w:rtl/>
          <w:lang w:bidi="he-IL"/>
        </w:rPr>
        <w:t xml:space="preserve"> רצף נגיש למוסדות הציבוריים המשמשים את תושבי העיר העתיקה בחיי היומיום.</w:t>
      </w:r>
    </w:p>
    <w:p w:rsidR="005457C5" w:rsidRDefault="005457C5" w:rsidP="005457C5">
      <w:pPr>
        <w:bidi/>
        <w:spacing w:before="0" w:line="240" w:lineRule="auto"/>
        <w:jc w:val="both"/>
        <w:rPr>
          <w:rFonts w:ascii="Arial" w:hAnsi="Arial" w:cs="Arial"/>
          <w:b/>
          <w:bCs/>
          <w:rtl/>
          <w:lang w:bidi="he-IL"/>
        </w:rPr>
      </w:pPr>
    </w:p>
    <w:p w:rsidR="005457C5" w:rsidRPr="00D05D65" w:rsidRDefault="005457C5" w:rsidP="005457C5">
      <w:pPr>
        <w:bidi/>
        <w:spacing w:before="0" w:line="240" w:lineRule="auto"/>
        <w:jc w:val="both"/>
        <w:rPr>
          <w:rFonts w:ascii="Arial" w:hAnsi="Arial" w:cs="Arial"/>
          <w:rtl/>
          <w:lang w:bidi="he-IL"/>
        </w:rPr>
      </w:pPr>
      <w:r w:rsidRPr="006A17C1">
        <w:rPr>
          <w:rFonts w:ascii="Arial" w:hAnsi="Arial" w:cs="Arial"/>
          <w:b/>
          <w:bCs/>
          <w:rtl/>
          <w:lang w:bidi="he-IL"/>
        </w:rPr>
        <w:t>בסיס התכנית מסתמך על מיקום מבני החינוך בעיר העתיקה</w:t>
      </w:r>
      <w:r>
        <w:rPr>
          <w:rFonts w:ascii="Arial" w:hAnsi="Arial" w:cs="Arial" w:hint="cs"/>
          <w:rtl/>
          <w:lang w:bidi="he-IL"/>
        </w:rPr>
        <w:t xml:space="preserve"> </w:t>
      </w:r>
      <w:r w:rsidRPr="00D05D65">
        <w:rPr>
          <w:rFonts w:ascii="Arial" w:hAnsi="Arial" w:cs="Arial"/>
          <w:rtl/>
          <w:lang w:bidi="he-IL"/>
        </w:rPr>
        <w:t>ונעשה מאמץ גדול להסדיר</w:t>
      </w:r>
      <w:r>
        <w:rPr>
          <w:rFonts w:ascii="Arial" w:hAnsi="Arial" w:cs="Arial" w:hint="cs"/>
          <w:rtl/>
          <w:lang w:bidi="he-IL"/>
        </w:rPr>
        <w:t>,</w:t>
      </w:r>
      <w:r w:rsidRPr="00D05D65">
        <w:rPr>
          <w:rFonts w:ascii="Arial" w:hAnsi="Arial" w:cs="Arial"/>
          <w:rtl/>
          <w:lang w:bidi="he-IL"/>
        </w:rPr>
        <w:t xml:space="preserve"> במידת האפשר</w:t>
      </w:r>
      <w:r>
        <w:rPr>
          <w:rFonts w:ascii="Arial" w:hAnsi="Arial" w:cs="Arial" w:hint="cs"/>
          <w:rtl/>
          <w:lang w:bidi="he-IL"/>
        </w:rPr>
        <w:t>,</w:t>
      </w:r>
      <w:r w:rsidRPr="00D05D65">
        <w:rPr>
          <w:rFonts w:ascii="Arial" w:hAnsi="Arial" w:cs="Arial"/>
          <w:rtl/>
          <w:lang w:bidi="he-IL"/>
        </w:rPr>
        <w:t xml:space="preserve"> את דרכי הגישה אליהם בראש ובראשונה.</w:t>
      </w:r>
    </w:p>
    <w:p w:rsidR="005457C5" w:rsidRPr="00D05D65" w:rsidRDefault="005457C5" w:rsidP="005457C5">
      <w:pPr>
        <w:bidi/>
        <w:spacing w:before="0" w:line="240" w:lineRule="auto"/>
        <w:jc w:val="both"/>
        <w:rPr>
          <w:rFonts w:ascii="Arial" w:hAnsi="Arial" w:cs="Arial"/>
          <w:rtl/>
          <w:lang w:bidi="he-IL"/>
        </w:rPr>
      </w:pPr>
      <w:r w:rsidRPr="00D05D65">
        <w:rPr>
          <w:rFonts w:ascii="Arial" w:hAnsi="Arial" w:cs="Arial"/>
          <w:rtl/>
          <w:lang w:bidi="he-IL"/>
        </w:rPr>
        <w:t>בתכנית הנגישות נקבע כי רק רחובות בעלי שיפוע מתון מ</w:t>
      </w:r>
      <w:r w:rsidRPr="00D05D65">
        <w:rPr>
          <w:rFonts w:ascii="Arial" w:hAnsi="Arial" w:cs="Arial"/>
          <w:rtl/>
        </w:rPr>
        <w:t>-</w:t>
      </w:r>
      <w:r w:rsidRPr="00D05D65">
        <w:rPr>
          <w:rFonts w:ascii="Arial" w:hAnsi="Arial" w:cs="Arial"/>
          <w:rtl/>
          <w:lang w:bidi="he-IL"/>
        </w:rPr>
        <w:t>15% או רחובות שרוחב המעבר החופשי בהם עולה על 190</w:t>
      </w:r>
      <w:r w:rsidRPr="00D05D65">
        <w:rPr>
          <w:rFonts w:ascii="Arial" w:hAnsi="Arial" w:cs="Arial"/>
        </w:rPr>
        <w:t xml:space="preserve"> </w:t>
      </w:r>
      <w:r w:rsidRPr="00D05D65">
        <w:rPr>
          <w:rFonts w:ascii="Arial" w:hAnsi="Arial" w:cs="Arial"/>
          <w:rtl/>
          <w:lang w:bidi="he-IL"/>
        </w:rPr>
        <w:t>ס</w:t>
      </w:r>
      <w:r w:rsidRPr="00D05D65">
        <w:rPr>
          <w:rFonts w:ascii="Arial" w:hAnsi="Arial" w:cs="Arial"/>
          <w:rtl/>
        </w:rPr>
        <w:t>"</w:t>
      </w:r>
      <w:r w:rsidRPr="00D05D65">
        <w:rPr>
          <w:rFonts w:ascii="Arial" w:hAnsi="Arial" w:cs="Arial"/>
          <w:rtl/>
          <w:lang w:bidi="he-IL"/>
        </w:rPr>
        <w:t>מ יותאמו לאנשים שדוחפים משאות על גלגלים או נעזרים באמצעי עזר לניידות על גלגלים (מזוודות על גלגלים, עגלות סחורה</w:t>
      </w:r>
      <w:r w:rsidRPr="00D05D65">
        <w:rPr>
          <w:rFonts w:ascii="Arial" w:hAnsi="Arial" w:cs="Arial"/>
          <w:rtl/>
        </w:rPr>
        <w:t xml:space="preserve">, </w:t>
      </w:r>
      <w:r w:rsidRPr="00D05D65">
        <w:rPr>
          <w:rFonts w:ascii="Arial" w:hAnsi="Arial" w:cs="Arial"/>
          <w:rtl/>
          <w:lang w:bidi="he-IL"/>
        </w:rPr>
        <w:t>עגלות קניות</w:t>
      </w:r>
      <w:r w:rsidRPr="00D05D65">
        <w:rPr>
          <w:rFonts w:ascii="Arial" w:hAnsi="Arial" w:cs="Arial"/>
          <w:rtl/>
        </w:rPr>
        <w:t xml:space="preserve">, </w:t>
      </w:r>
      <w:r w:rsidRPr="00D05D65">
        <w:rPr>
          <w:rFonts w:ascii="Arial" w:hAnsi="Arial" w:cs="Arial"/>
          <w:rtl/>
          <w:lang w:bidi="he-IL"/>
        </w:rPr>
        <w:t>עגלות תינוקות</w:t>
      </w:r>
      <w:r w:rsidRPr="00D05D65">
        <w:rPr>
          <w:rFonts w:ascii="Arial" w:hAnsi="Arial" w:cs="Arial"/>
          <w:rtl/>
        </w:rPr>
        <w:t xml:space="preserve">, </w:t>
      </w:r>
      <w:r w:rsidRPr="00D05D65">
        <w:rPr>
          <w:rFonts w:ascii="Arial" w:hAnsi="Arial" w:cs="Arial"/>
          <w:rtl/>
          <w:lang w:bidi="he-IL"/>
        </w:rPr>
        <w:t>כיסאות גלגלים</w:t>
      </w:r>
      <w:r w:rsidRPr="00D05D65">
        <w:rPr>
          <w:rFonts w:ascii="Arial" w:hAnsi="Arial" w:cs="Arial"/>
          <w:rtl/>
        </w:rPr>
        <w:t xml:space="preserve">, </w:t>
      </w:r>
      <w:proofErr w:type="spellStart"/>
      <w:r w:rsidRPr="00D05D65">
        <w:rPr>
          <w:rFonts w:ascii="Arial" w:hAnsi="Arial" w:cs="Arial"/>
          <w:rtl/>
          <w:lang w:bidi="he-IL"/>
        </w:rPr>
        <w:t>קלנועיות</w:t>
      </w:r>
      <w:proofErr w:type="spellEnd"/>
      <w:r w:rsidRPr="00D05D65">
        <w:rPr>
          <w:rFonts w:ascii="Arial" w:hAnsi="Arial" w:cs="Arial"/>
          <w:rtl/>
          <w:lang w:bidi="he-IL"/>
        </w:rPr>
        <w:t xml:space="preserve"> וכד')</w:t>
      </w:r>
      <w:r w:rsidRPr="00D05D65">
        <w:rPr>
          <w:rFonts w:ascii="Arial" w:hAnsi="Arial" w:cs="Arial"/>
          <w:rtl/>
        </w:rPr>
        <w:t xml:space="preserve">, </w:t>
      </w:r>
      <w:r w:rsidRPr="00D05D65">
        <w:rPr>
          <w:rFonts w:ascii="Arial" w:hAnsi="Arial" w:cs="Arial"/>
          <w:rtl/>
          <w:lang w:bidi="he-IL"/>
        </w:rPr>
        <w:t>ואילו רחובות בעלי שיפוע גדול יותר או רחובות צרים יותר בעלי צפיפות גבוהה מאוד הונגשו לכלי תחבורה ממונעים בשיטה של מיתון תנועת כלי רכב</w:t>
      </w:r>
      <w:r w:rsidRPr="00D05D65">
        <w:rPr>
          <w:rFonts w:ascii="Arial" w:hAnsi="Arial" w:cs="Arial"/>
          <w:rtl/>
        </w:rPr>
        <w:t xml:space="preserve">, </w:t>
      </w:r>
      <w:r w:rsidRPr="00D05D65">
        <w:rPr>
          <w:rFonts w:ascii="Arial" w:hAnsi="Arial" w:cs="Arial"/>
          <w:rtl/>
          <w:lang w:bidi="he-IL"/>
        </w:rPr>
        <w:t>שתותר למטרות שירות בלבד</w:t>
      </w:r>
      <w:r w:rsidRPr="00D05D65">
        <w:rPr>
          <w:rFonts w:ascii="Arial" w:hAnsi="Arial" w:cs="Arial"/>
          <w:rtl/>
        </w:rPr>
        <w:t xml:space="preserve"> </w:t>
      </w:r>
      <w:r w:rsidRPr="00D05D65">
        <w:rPr>
          <w:rFonts w:ascii="Arial" w:hAnsi="Arial" w:cs="Arial"/>
          <w:rtl/>
          <w:lang w:bidi="he-IL"/>
        </w:rPr>
        <w:t>(פינוי אשפה</w:t>
      </w:r>
      <w:r w:rsidRPr="00D05D65">
        <w:rPr>
          <w:rFonts w:ascii="Arial" w:hAnsi="Arial" w:cs="Arial"/>
          <w:rtl/>
        </w:rPr>
        <w:t xml:space="preserve">, </w:t>
      </w:r>
      <w:r w:rsidRPr="00D05D65">
        <w:rPr>
          <w:rFonts w:ascii="Arial" w:hAnsi="Arial" w:cs="Arial"/>
          <w:rtl/>
          <w:lang w:bidi="he-IL"/>
        </w:rPr>
        <w:t>רפואה דחופה</w:t>
      </w:r>
      <w:r w:rsidRPr="00D05D65">
        <w:rPr>
          <w:rFonts w:ascii="Arial" w:hAnsi="Arial" w:cs="Arial"/>
          <w:rtl/>
        </w:rPr>
        <w:t xml:space="preserve">, </w:t>
      </w:r>
      <w:r w:rsidRPr="00D05D65">
        <w:rPr>
          <w:rFonts w:ascii="Arial" w:hAnsi="Arial" w:cs="Arial"/>
          <w:rtl/>
          <w:lang w:bidi="he-IL"/>
        </w:rPr>
        <w:t>שיטור,</w:t>
      </w:r>
      <w:r w:rsidRPr="00D05D65">
        <w:rPr>
          <w:rFonts w:ascii="Arial" w:hAnsi="Arial" w:cs="Arial"/>
        </w:rPr>
        <w:t xml:space="preserve"> </w:t>
      </w:r>
      <w:r w:rsidRPr="00D05D65">
        <w:rPr>
          <w:rFonts w:ascii="Arial" w:hAnsi="Arial" w:cs="Arial"/>
          <w:rtl/>
          <w:lang w:bidi="he-IL"/>
        </w:rPr>
        <w:t>הובלת חומרי בנייה וכד')</w:t>
      </w:r>
      <w:r w:rsidRPr="00D05D65">
        <w:rPr>
          <w:rFonts w:ascii="Arial" w:hAnsi="Arial" w:cs="Arial"/>
          <w:rtl/>
        </w:rPr>
        <w:t xml:space="preserve">. </w:t>
      </w:r>
      <w:r w:rsidRPr="00D05D65">
        <w:rPr>
          <w:rFonts w:ascii="Arial" w:hAnsi="Arial" w:cs="Arial"/>
          <w:rtl/>
          <w:lang w:bidi="he-IL"/>
        </w:rPr>
        <w:t>ברחובות תלולים ומרובי מדרגות ניתנה העדפה</w:t>
      </w:r>
      <w:r w:rsidRPr="00D05D65">
        <w:rPr>
          <w:rFonts w:ascii="Arial" w:hAnsi="Arial" w:cs="Arial"/>
          <w:rtl/>
        </w:rPr>
        <w:t xml:space="preserve"> </w:t>
      </w:r>
      <w:r w:rsidRPr="00D05D65">
        <w:rPr>
          <w:rFonts w:ascii="Arial" w:hAnsi="Arial" w:cs="Arial"/>
          <w:rtl/>
          <w:lang w:bidi="he-IL"/>
        </w:rPr>
        <w:t>להסדרה של מהלכי המדרגות לכל רוחב הרחוב על פני פתרונות נקודתיים של מעבר משופע</w:t>
      </w:r>
      <w:r w:rsidRPr="00D05D65">
        <w:rPr>
          <w:rFonts w:ascii="Arial" w:hAnsi="Arial" w:cs="Arial"/>
          <w:rtl/>
        </w:rPr>
        <w:t xml:space="preserve">, </w:t>
      </w:r>
      <w:r w:rsidRPr="00D05D65">
        <w:rPr>
          <w:rFonts w:ascii="Arial" w:hAnsi="Arial" w:cs="Arial"/>
          <w:rtl/>
          <w:lang w:bidi="he-IL"/>
        </w:rPr>
        <w:t>כדי להקל על הטיפוס במדרגות להולכי הרגל.</w:t>
      </w:r>
    </w:p>
    <w:p w:rsidR="005457C5" w:rsidRDefault="005457C5" w:rsidP="005457C5">
      <w:pPr>
        <w:bidi/>
        <w:spacing w:before="0" w:line="240" w:lineRule="auto"/>
        <w:jc w:val="both"/>
        <w:rPr>
          <w:rFonts w:ascii="Arial" w:hAnsi="Arial" w:cs="Arial"/>
          <w:rtl/>
          <w:lang w:bidi="he-IL"/>
        </w:rPr>
      </w:pPr>
      <w:r w:rsidRPr="00D05D65">
        <w:rPr>
          <w:rFonts w:ascii="Arial" w:hAnsi="Arial" w:cs="Arial"/>
          <w:rtl/>
          <w:lang w:bidi="he-IL"/>
        </w:rPr>
        <w:lastRenderedPageBreak/>
        <w:t>מאחר ויש בעיר העתיקה מקרים רבים מספור של אי</w:t>
      </w:r>
      <w:r w:rsidRPr="00D05D65">
        <w:rPr>
          <w:rFonts w:ascii="Arial" w:hAnsi="Arial" w:cs="Arial"/>
          <w:rtl/>
        </w:rPr>
        <w:t>-</w:t>
      </w:r>
      <w:r w:rsidRPr="00D05D65">
        <w:rPr>
          <w:rFonts w:ascii="Arial" w:hAnsi="Arial" w:cs="Arial"/>
          <w:rtl/>
          <w:lang w:bidi="he-IL"/>
        </w:rPr>
        <w:t>התאמה להגדרות התקנים המודרניים</w:t>
      </w:r>
      <w:r w:rsidRPr="00D05D65">
        <w:rPr>
          <w:rFonts w:ascii="Arial" w:hAnsi="Arial" w:cs="Arial"/>
          <w:rtl/>
        </w:rPr>
        <w:t xml:space="preserve">: </w:t>
      </w:r>
      <w:r w:rsidRPr="00D05D65">
        <w:rPr>
          <w:rFonts w:ascii="Arial" w:hAnsi="Arial" w:cs="Arial"/>
          <w:rtl/>
          <w:lang w:bidi="he-IL"/>
        </w:rPr>
        <w:t>אורך המקטע</w:t>
      </w:r>
      <w:r w:rsidRPr="00D05D65">
        <w:rPr>
          <w:rFonts w:ascii="Arial" w:hAnsi="Arial" w:cs="Arial"/>
          <w:rtl/>
        </w:rPr>
        <w:t xml:space="preserve">, </w:t>
      </w:r>
      <w:r w:rsidRPr="00D05D65">
        <w:rPr>
          <w:rFonts w:ascii="Arial" w:hAnsi="Arial" w:cs="Arial"/>
          <w:rtl/>
          <w:lang w:bidi="he-IL"/>
        </w:rPr>
        <w:t>רוחבו</w:t>
      </w:r>
      <w:r w:rsidRPr="00D05D65">
        <w:rPr>
          <w:rFonts w:ascii="Arial" w:hAnsi="Arial" w:cs="Arial"/>
          <w:rtl/>
        </w:rPr>
        <w:t xml:space="preserve">, </w:t>
      </w:r>
      <w:r w:rsidRPr="00D05D65">
        <w:rPr>
          <w:rFonts w:ascii="Arial" w:hAnsi="Arial" w:cs="Arial"/>
          <w:rtl/>
          <w:lang w:bidi="he-IL"/>
        </w:rPr>
        <w:t>כמות המישורים (</w:t>
      </w:r>
      <w:proofErr w:type="spellStart"/>
      <w:r w:rsidRPr="00D05D65">
        <w:rPr>
          <w:rFonts w:ascii="Arial" w:hAnsi="Arial" w:cs="Arial"/>
          <w:rtl/>
          <w:lang w:bidi="he-IL"/>
        </w:rPr>
        <w:t>פודסט</w:t>
      </w:r>
      <w:proofErr w:type="spellEnd"/>
      <w:r w:rsidRPr="00D05D65">
        <w:rPr>
          <w:rFonts w:ascii="Arial" w:hAnsi="Arial" w:cs="Arial"/>
          <w:rtl/>
          <w:lang w:bidi="he-IL"/>
        </w:rPr>
        <w:t>)</w:t>
      </w:r>
      <w:r w:rsidRPr="00D05D65">
        <w:rPr>
          <w:rFonts w:ascii="Arial" w:hAnsi="Arial" w:cs="Arial"/>
        </w:rPr>
        <w:t>,</w:t>
      </w:r>
      <w:r w:rsidRPr="00D05D65">
        <w:rPr>
          <w:rFonts w:ascii="Arial" w:hAnsi="Arial" w:cs="Arial"/>
          <w:rtl/>
          <w:lang w:bidi="he-IL"/>
        </w:rPr>
        <w:t xml:space="preserve"> היכולת להתקין</w:t>
      </w:r>
      <w:r>
        <w:rPr>
          <w:rFonts w:ascii="Arial" w:hAnsi="Arial" w:cs="Arial"/>
          <w:rtl/>
          <w:lang w:bidi="he-IL"/>
        </w:rPr>
        <w:t xml:space="preserve"> מאחזים ועוד, נבחנו בשלב הביצוע</w:t>
      </w:r>
      <w:r w:rsidRPr="00D05D65">
        <w:rPr>
          <w:rFonts w:ascii="Arial" w:hAnsi="Arial" w:cs="Arial"/>
          <w:rtl/>
          <w:lang w:bidi="he-IL"/>
        </w:rPr>
        <w:t xml:space="preserve"> כל תפקודי המקטע ונתוניו הפיזיים ותועדפו הפתרונות הקרובים ביותר לרוח החוק</w:t>
      </w:r>
      <w:r w:rsidRPr="00D05D65">
        <w:rPr>
          <w:rFonts w:ascii="Arial" w:hAnsi="Arial" w:cs="Arial"/>
          <w:rtl/>
        </w:rPr>
        <w:t xml:space="preserve">, </w:t>
      </w:r>
      <w:r w:rsidRPr="00D05D65">
        <w:rPr>
          <w:rFonts w:ascii="Arial" w:hAnsi="Arial" w:cs="Arial"/>
          <w:rtl/>
          <w:lang w:bidi="he-IL"/>
        </w:rPr>
        <w:t>התקנות</w:t>
      </w:r>
      <w:r w:rsidRPr="00D05D65">
        <w:rPr>
          <w:rFonts w:ascii="Arial" w:hAnsi="Arial" w:cs="Arial"/>
          <w:rtl/>
        </w:rPr>
        <w:t xml:space="preserve">, </w:t>
      </w:r>
      <w:r w:rsidRPr="00D05D65">
        <w:rPr>
          <w:rFonts w:ascii="Arial" w:hAnsi="Arial" w:cs="Arial"/>
          <w:rtl/>
          <w:lang w:bidi="he-IL"/>
        </w:rPr>
        <w:t>התקן והנחיותיהם</w:t>
      </w:r>
      <w:r w:rsidRPr="00D05D65">
        <w:rPr>
          <w:rFonts w:ascii="Arial" w:hAnsi="Arial" w:cs="Arial"/>
        </w:rPr>
        <w:t>.</w:t>
      </w:r>
    </w:p>
    <w:p w:rsidR="005457C5" w:rsidRPr="00D05D65" w:rsidRDefault="005457C5" w:rsidP="005457C5">
      <w:pPr>
        <w:bidi/>
        <w:spacing w:before="0" w:line="240" w:lineRule="auto"/>
        <w:jc w:val="both"/>
        <w:rPr>
          <w:rFonts w:ascii="Arial" w:hAnsi="Arial" w:cs="Arial"/>
          <w:rtl/>
          <w:lang w:bidi="he-IL"/>
        </w:rPr>
      </w:pPr>
    </w:p>
    <w:p w:rsidR="005457C5" w:rsidRPr="00D05D65" w:rsidRDefault="005457C5" w:rsidP="005457C5">
      <w:pPr>
        <w:bidi/>
        <w:spacing w:before="0" w:line="240" w:lineRule="auto"/>
        <w:jc w:val="both"/>
        <w:rPr>
          <w:rFonts w:ascii="Arial" w:hAnsi="Arial" w:cs="Arial"/>
          <w:rtl/>
          <w:lang w:bidi="he-IL"/>
        </w:rPr>
      </w:pPr>
      <w:r w:rsidRPr="006A17C1">
        <w:rPr>
          <w:rFonts w:ascii="Arial" w:hAnsi="Arial" w:cs="Arial"/>
          <w:b/>
          <w:bCs/>
          <w:rtl/>
          <w:lang w:bidi="he-IL"/>
        </w:rPr>
        <w:t>התכנון הגדיר את המרחב הציבורי הפתוח בהיררכיה ע"פ סוג הפעילות העיקרית המתקיימת בו ועוצמת השימוש</w:t>
      </w:r>
      <w:r w:rsidRPr="006A17C1">
        <w:rPr>
          <w:rFonts w:ascii="Arial" w:hAnsi="Arial" w:cs="Arial"/>
          <w:b/>
          <w:bCs/>
          <w:rtl/>
        </w:rPr>
        <w:t xml:space="preserve">: </w:t>
      </w:r>
      <w:r w:rsidRPr="006A17C1">
        <w:rPr>
          <w:rFonts w:ascii="Arial" w:hAnsi="Arial" w:cs="Arial"/>
          <w:b/>
          <w:bCs/>
          <w:rtl/>
          <w:lang w:bidi="he-IL"/>
        </w:rPr>
        <w:t>תיירות ומורשת (35% מכלל הרחובות), חיי היומיום (45% מכלל הרחובות) ומגורים (25% מכלל הרחובות).</w:t>
      </w:r>
      <w:r w:rsidRPr="00D05D65">
        <w:rPr>
          <w:rFonts w:ascii="Arial" w:hAnsi="Arial" w:cs="Arial"/>
          <w:rtl/>
          <w:lang w:bidi="he-IL"/>
        </w:rPr>
        <w:t xml:space="preserve"> השוני בין פרטי העיצוב נוגע בעיקר לפרטי הריצוף והנגישות</w:t>
      </w:r>
      <w:r w:rsidRPr="00D05D65">
        <w:rPr>
          <w:rFonts w:ascii="Arial" w:hAnsi="Arial" w:cs="Arial"/>
          <w:rtl/>
        </w:rPr>
        <w:t xml:space="preserve">, </w:t>
      </w:r>
      <w:r w:rsidRPr="00D05D65">
        <w:rPr>
          <w:rFonts w:ascii="Arial" w:hAnsi="Arial" w:cs="Arial"/>
          <w:rtl/>
          <w:lang w:bidi="he-IL"/>
        </w:rPr>
        <w:t xml:space="preserve">ואילו רכיבי הריהוט האחרים </w:t>
      </w:r>
      <w:r w:rsidRPr="00D05D65">
        <w:rPr>
          <w:rFonts w:ascii="Arial" w:hAnsi="Arial" w:cs="Arial"/>
          <w:rtl/>
        </w:rPr>
        <w:t xml:space="preserve">— </w:t>
      </w:r>
      <w:r w:rsidRPr="00D05D65">
        <w:rPr>
          <w:rFonts w:ascii="Arial" w:hAnsi="Arial" w:cs="Arial"/>
          <w:rtl/>
          <w:lang w:bidi="he-IL"/>
        </w:rPr>
        <w:t>מאחזי יד</w:t>
      </w:r>
      <w:r w:rsidRPr="00D05D65">
        <w:rPr>
          <w:rFonts w:ascii="Arial" w:hAnsi="Arial" w:cs="Arial"/>
          <w:rtl/>
        </w:rPr>
        <w:t xml:space="preserve">, </w:t>
      </w:r>
      <w:r w:rsidRPr="00D05D65">
        <w:rPr>
          <w:rFonts w:ascii="Arial" w:hAnsi="Arial" w:cs="Arial"/>
          <w:rtl/>
          <w:lang w:bidi="he-IL"/>
        </w:rPr>
        <w:t>מעקות</w:t>
      </w:r>
      <w:r w:rsidRPr="00D05D65">
        <w:rPr>
          <w:rFonts w:ascii="Arial" w:hAnsi="Arial" w:cs="Arial"/>
          <w:rtl/>
        </w:rPr>
        <w:t xml:space="preserve">, </w:t>
      </w:r>
      <w:r w:rsidRPr="00D05D65">
        <w:rPr>
          <w:rFonts w:ascii="Arial" w:hAnsi="Arial" w:cs="Arial"/>
          <w:rtl/>
          <w:lang w:bidi="he-IL"/>
        </w:rPr>
        <w:t>ספסלים</w:t>
      </w:r>
      <w:r w:rsidRPr="00D05D65">
        <w:rPr>
          <w:rFonts w:ascii="Arial" w:hAnsi="Arial" w:cs="Arial"/>
          <w:rtl/>
        </w:rPr>
        <w:t xml:space="preserve">, </w:t>
      </w:r>
      <w:r w:rsidRPr="00D05D65">
        <w:rPr>
          <w:rFonts w:ascii="Arial" w:hAnsi="Arial" w:cs="Arial"/>
          <w:rtl/>
          <w:lang w:bidi="he-IL"/>
        </w:rPr>
        <w:t xml:space="preserve">פחי אשפה וכדומה </w:t>
      </w:r>
      <w:r w:rsidRPr="00D05D65">
        <w:rPr>
          <w:rFonts w:ascii="Arial" w:hAnsi="Arial" w:cs="Arial"/>
          <w:rtl/>
        </w:rPr>
        <w:t xml:space="preserve">— </w:t>
      </w:r>
      <w:r w:rsidRPr="00D05D65">
        <w:rPr>
          <w:rFonts w:ascii="Arial" w:hAnsi="Arial" w:cs="Arial"/>
          <w:rtl/>
          <w:lang w:bidi="he-IL"/>
        </w:rPr>
        <w:t>הותאמו לכל סוג רחוב</w:t>
      </w:r>
      <w:r w:rsidRPr="00D05D65">
        <w:rPr>
          <w:rFonts w:ascii="Arial" w:hAnsi="Arial" w:cs="Arial"/>
        </w:rPr>
        <w:t xml:space="preserve"> </w:t>
      </w:r>
      <w:r w:rsidRPr="00D05D65">
        <w:rPr>
          <w:rFonts w:ascii="Arial" w:hAnsi="Arial" w:cs="Arial"/>
          <w:rtl/>
          <w:lang w:bidi="he-IL"/>
        </w:rPr>
        <w:t>בחלופות שמטרתן גיוון והתאמה מקומית מיטבית, ושמירת השימוש באבן טבעית דוגמת הקיים לריצוף, לריהוט ולקירות</w:t>
      </w:r>
      <w:r>
        <w:rPr>
          <w:rFonts w:ascii="Arial" w:hAnsi="Arial" w:cs="Arial" w:hint="cs"/>
          <w:rtl/>
          <w:lang w:bidi="he-IL"/>
        </w:rPr>
        <w:t>,</w:t>
      </w:r>
      <w:r w:rsidRPr="00D05D65">
        <w:rPr>
          <w:rFonts w:ascii="Arial" w:hAnsi="Arial" w:cs="Arial"/>
          <w:rtl/>
          <w:lang w:bidi="he-IL"/>
        </w:rPr>
        <w:t xml:space="preserve"> על מנת לטשטש את המעבר מחדש לישן</w:t>
      </w:r>
      <w:r w:rsidR="0057350C">
        <w:rPr>
          <w:rFonts w:ascii="Arial" w:hAnsi="Arial" w:cs="Arial" w:hint="cs"/>
          <w:rtl/>
          <w:lang w:bidi="he-IL"/>
        </w:rPr>
        <w:t>,</w:t>
      </w:r>
      <w:r w:rsidRPr="00D05D65">
        <w:rPr>
          <w:rFonts w:ascii="Arial" w:hAnsi="Arial" w:cs="Arial"/>
          <w:rtl/>
          <w:lang w:bidi="he-IL"/>
        </w:rPr>
        <w:t xml:space="preserve"> לטפל בקיים באמצעים ידניים ותעשייתיים</w:t>
      </w:r>
      <w:r w:rsidRPr="00D05D65">
        <w:rPr>
          <w:rFonts w:ascii="Arial" w:hAnsi="Arial" w:cs="Arial"/>
          <w:rtl/>
        </w:rPr>
        <w:t xml:space="preserve">, </w:t>
      </w:r>
      <w:r w:rsidRPr="00D05D65">
        <w:rPr>
          <w:rFonts w:ascii="Arial" w:hAnsi="Arial" w:cs="Arial"/>
          <w:rtl/>
          <w:lang w:bidi="he-IL"/>
        </w:rPr>
        <w:t>לשימור רציפות עיצובית וחזותית</w:t>
      </w:r>
      <w:r w:rsidRPr="00D05D65">
        <w:rPr>
          <w:rFonts w:ascii="Arial" w:hAnsi="Arial" w:cs="Arial"/>
        </w:rPr>
        <w:t>.</w:t>
      </w:r>
    </w:p>
    <w:p w:rsidR="005457C5" w:rsidRPr="00D05D65" w:rsidRDefault="005457C5" w:rsidP="005457C5">
      <w:pPr>
        <w:bidi/>
        <w:spacing w:before="0" w:line="240" w:lineRule="auto"/>
        <w:jc w:val="both"/>
        <w:rPr>
          <w:rFonts w:ascii="Arial" w:hAnsi="Arial" w:cs="Arial"/>
          <w:rtl/>
          <w:lang w:bidi="he-IL"/>
        </w:rPr>
      </w:pPr>
      <w:r w:rsidRPr="00D05D65">
        <w:rPr>
          <w:rFonts w:ascii="Arial" w:hAnsi="Arial" w:cs="Arial"/>
          <w:rtl/>
          <w:lang w:bidi="he-IL"/>
        </w:rPr>
        <w:t>ההנגשה הינה חלק מ</w:t>
      </w:r>
      <w:r>
        <w:rPr>
          <w:rFonts w:ascii="Arial" w:hAnsi="Arial" w:cs="Arial"/>
          <w:rtl/>
          <w:lang w:bidi="he-IL"/>
        </w:rPr>
        <w:t xml:space="preserve">תכנון </w:t>
      </w:r>
      <w:r w:rsidRPr="00D05D65">
        <w:rPr>
          <w:rFonts w:ascii="Arial" w:hAnsi="Arial" w:cs="Arial"/>
          <w:rtl/>
          <w:lang w:bidi="he-IL"/>
        </w:rPr>
        <w:t xml:space="preserve">כולל </w:t>
      </w:r>
      <w:r>
        <w:rPr>
          <w:rFonts w:ascii="Arial" w:hAnsi="Arial" w:cs="Arial" w:hint="cs"/>
          <w:rtl/>
          <w:lang w:bidi="he-IL"/>
        </w:rPr>
        <w:t>ל</w:t>
      </w:r>
      <w:r w:rsidRPr="00D05D65">
        <w:rPr>
          <w:rFonts w:ascii="Arial" w:hAnsi="Arial" w:cs="Arial"/>
          <w:rtl/>
          <w:lang w:bidi="he-IL"/>
        </w:rPr>
        <w:t xml:space="preserve">ריהוט ע"פ שפת רחוב, החלפת תשתיות ניקוז ובקרה ע"פ הצורך, ריצוף, יצירת שיפועים, מעקות יד ומעקות, תיקון מדרגות, גגונים, </w:t>
      </w:r>
      <w:proofErr w:type="spellStart"/>
      <w:r w:rsidRPr="00D05D65">
        <w:rPr>
          <w:rFonts w:ascii="Arial" w:hAnsi="Arial" w:cs="Arial"/>
          <w:rtl/>
          <w:lang w:bidi="he-IL"/>
        </w:rPr>
        <w:t>תימרור</w:t>
      </w:r>
      <w:proofErr w:type="spellEnd"/>
      <w:r w:rsidRPr="00D05D65">
        <w:rPr>
          <w:rFonts w:ascii="Arial" w:hAnsi="Arial" w:cs="Arial"/>
          <w:rtl/>
          <w:lang w:bidi="he-IL"/>
        </w:rPr>
        <w:t>, ספסלים, אשפתונים, ברזיות, חדרי שירותים, עמודי מחסומים, מתקני חנייה לאופניים ועוד.</w:t>
      </w:r>
    </w:p>
    <w:p w:rsidR="005457C5" w:rsidRDefault="005457C5" w:rsidP="005457C5">
      <w:pPr>
        <w:bidi/>
        <w:spacing w:before="0" w:line="240" w:lineRule="auto"/>
        <w:jc w:val="both"/>
        <w:rPr>
          <w:rFonts w:ascii="Arial" w:hAnsi="Arial" w:cs="Arial"/>
          <w:rtl/>
          <w:lang w:bidi="he-IL"/>
        </w:rPr>
      </w:pPr>
    </w:p>
    <w:p w:rsidR="005457C5" w:rsidRDefault="005457C5" w:rsidP="005457C5">
      <w:pPr>
        <w:bidi/>
        <w:spacing w:before="0" w:line="240" w:lineRule="auto"/>
        <w:jc w:val="both"/>
        <w:rPr>
          <w:rFonts w:ascii="Arial" w:hAnsi="Arial" w:cs="Arial"/>
          <w:rtl/>
          <w:lang w:bidi="he-IL"/>
        </w:rPr>
      </w:pPr>
      <w:r w:rsidRPr="00D05D65">
        <w:rPr>
          <w:rFonts w:ascii="Arial" w:hAnsi="Arial" w:cs="Arial"/>
          <w:rtl/>
          <w:lang w:bidi="he-IL"/>
        </w:rPr>
        <w:t xml:space="preserve">רשת הדרכים והמעברים </w:t>
      </w:r>
      <w:r>
        <w:rPr>
          <w:rFonts w:ascii="Arial" w:hAnsi="Arial" w:cs="Arial" w:hint="cs"/>
          <w:rtl/>
          <w:lang w:bidi="he-IL"/>
        </w:rPr>
        <w:t>בעיר העתיקה</w:t>
      </w:r>
      <w:r w:rsidRPr="00D05D65">
        <w:rPr>
          <w:rFonts w:ascii="Arial" w:hAnsi="Arial" w:cs="Arial"/>
          <w:rtl/>
        </w:rPr>
        <w:t xml:space="preserve"> </w:t>
      </w:r>
      <w:r w:rsidRPr="00D05D65">
        <w:rPr>
          <w:rFonts w:ascii="Arial" w:hAnsi="Arial" w:cs="Arial"/>
          <w:rtl/>
          <w:lang w:bidi="he-IL"/>
        </w:rPr>
        <w:t>ערוכה במארג שתי וערב, במקביל לתוואי קווי הגובה של הגבעות שעליהן היא בנויה</w:t>
      </w:r>
      <w:r w:rsidRPr="00D05D65">
        <w:rPr>
          <w:rFonts w:ascii="Arial" w:hAnsi="Arial" w:cs="Arial"/>
          <w:rtl/>
        </w:rPr>
        <w:t xml:space="preserve">, </w:t>
      </w:r>
      <w:r w:rsidRPr="00D05D65">
        <w:rPr>
          <w:rFonts w:ascii="Arial" w:hAnsi="Arial" w:cs="Arial"/>
          <w:rtl/>
          <w:lang w:bidi="he-IL"/>
        </w:rPr>
        <w:t>או בניצב אליו</w:t>
      </w:r>
      <w:r w:rsidRPr="00D05D65">
        <w:rPr>
          <w:rFonts w:ascii="Arial" w:hAnsi="Arial" w:cs="Arial"/>
          <w:rtl/>
        </w:rPr>
        <w:t xml:space="preserve">. </w:t>
      </w:r>
      <w:r w:rsidRPr="00D05D65">
        <w:rPr>
          <w:rFonts w:ascii="Arial" w:hAnsi="Arial" w:cs="Arial"/>
          <w:rtl/>
          <w:lang w:bidi="he-IL"/>
        </w:rPr>
        <w:t>מידת התלילות של הרחובות משקפת נאמנה את שיפועי הקרקע הטבעית בכל נקודה ונקודה. מידות הרוחב והגובה של הרחובות וצורת עיבוד פני הקרקע הם פועל יוצא של טכנולוגיית הבנייה המקומית והצרכים של אמצעי התובלה (בהמות משא והולכי רגל)</w:t>
      </w:r>
      <w:r>
        <w:rPr>
          <w:rFonts w:ascii="Arial" w:hAnsi="Arial" w:cs="Arial"/>
          <w:rtl/>
        </w:rPr>
        <w:t>.</w:t>
      </w:r>
    </w:p>
    <w:p w:rsidR="005457C5" w:rsidRDefault="005457C5" w:rsidP="005457C5">
      <w:pPr>
        <w:bidi/>
        <w:spacing w:before="0" w:line="240" w:lineRule="auto"/>
        <w:jc w:val="both"/>
        <w:rPr>
          <w:rFonts w:ascii="Arial" w:hAnsi="Arial" w:cs="Arial"/>
          <w:rtl/>
          <w:lang w:bidi="he-IL"/>
        </w:rPr>
      </w:pPr>
      <w:r w:rsidRPr="00D05D65">
        <w:rPr>
          <w:rFonts w:ascii="Arial" w:hAnsi="Arial" w:cs="Arial"/>
          <w:rtl/>
          <w:lang w:bidi="he-IL"/>
        </w:rPr>
        <w:t>בארץ ישראל כמעט לא השתמשו בעגלות</w:t>
      </w:r>
      <w:r w:rsidRPr="00D05D65">
        <w:rPr>
          <w:rFonts w:ascii="Arial" w:hAnsi="Arial" w:cs="Arial"/>
          <w:rtl/>
        </w:rPr>
        <w:t xml:space="preserve">. </w:t>
      </w:r>
      <w:r w:rsidRPr="00D05D65">
        <w:rPr>
          <w:rFonts w:ascii="Arial" w:hAnsi="Arial" w:cs="Arial"/>
          <w:rtl/>
          <w:lang w:bidi="he-IL"/>
        </w:rPr>
        <w:t xml:space="preserve">אמצעי התובלה העיקרי היה בהמות משא </w:t>
      </w:r>
      <w:r w:rsidRPr="00D05D65">
        <w:rPr>
          <w:rFonts w:ascii="Arial" w:hAnsi="Arial" w:cs="Arial"/>
          <w:rtl/>
        </w:rPr>
        <w:t xml:space="preserve">— </w:t>
      </w:r>
      <w:r w:rsidRPr="00D05D65">
        <w:rPr>
          <w:rFonts w:ascii="Arial" w:hAnsi="Arial" w:cs="Arial"/>
          <w:rtl/>
          <w:lang w:bidi="he-IL"/>
        </w:rPr>
        <w:t>גמלים</w:t>
      </w:r>
      <w:r w:rsidRPr="00D05D65">
        <w:rPr>
          <w:rFonts w:ascii="Arial" w:hAnsi="Arial" w:cs="Arial"/>
          <w:rtl/>
        </w:rPr>
        <w:t xml:space="preserve">, </w:t>
      </w:r>
      <w:r w:rsidRPr="00D05D65">
        <w:rPr>
          <w:rFonts w:ascii="Arial" w:hAnsi="Arial" w:cs="Arial"/>
          <w:rtl/>
          <w:lang w:bidi="he-IL"/>
        </w:rPr>
        <w:t>פרדות וחמורים</w:t>
      </w:r>
      <w:r w:rsidRPr="00D05D65">
        <w:rPr>
          <w:rFonts w:ascii="Arial" w:hAnsi="Arial" w:cs="Arial"/>
          <w:rtl/>
        </w:rPr>
        <w:t xml:space="preserve">, </w:t>
      </w:r>
      <w:r w:rsidRPr="00D05D65">
        <w:rPr>
          <w:rFonts w:ascii="Arial" w:hAnsi="Arial" w:cs="Arial"/>
          <w:rtl/>
          <w:lang w:bidi="he-IL"/>
        </w:rPr>
        <w:t>שהתערבבו בהולכי הרגל</w:t>
      </w:r>
      <w:r w:rsidRPr="00D05D65">
        <w:rPr>
          <w:rFonts w:ascii="Arial" w:hAnsi="Arial" w:cs="Arial"/>
          <w:rtl/>
        </w:rPr>
        <w:t xml:space="preserve">, </w:t>
      </w:r>
      <w:r w:rsidRPr="00D05D65">
        <w:rPr>
          <w:rFonts w:ascii="Arial" w:hAnsi="Arial" w:cs="Arial"/>
          <w:rtl/>
          <w:lang w:bidi="he-IL"/>
        </w:rPr>
        <w:t xml:space="preserve">מחוץ לעיר וגם בתוכה. כדי להקל </w:t>
      </w:r>
      <w:r>
        <w:rPr>
          <w:rFonts w:ascii="Arial" w:hAnsi="Arial" w:cs="Arial" w:hint="cs"/>
          <w:rtl/>
          <w:lang w:bidi="he-IL"/>
        </w:rPr>
        <w:t>על</w:t>
      </w:r>
      <w:r w:rsidRPr="00D05D65">
        <w:rPr>
          <w:rFonts w:ascii="Arial" w:hAnsi="Arial" w:cs="Arial"/>
          <w:rtl/>
          <w:lang w:bidi="he-IL"/>
        </w:rPr>
        <w:t xml:space="preserve"> המאמץ בנו את השבילים והרחובות התלולים במדורג בהתאם לטופוגרפיה הטבעית</w:t>
      </w:r>
      <w:r w:rsidRPr="00D05D65">
        <w:rPr>
          <w:rFonts w:ascii="Arial" w:hAnsi="Arial" w:cs="Arial"/>
          <w:rtl/>
        </w:rPr>
        <w:t xml:space="preserve">. </w:t>
      </w:r>
      <w:r w:rsidRPr="00D05D65">
        <w:rPr>
          <w:rFonts w:ascii="Arial" w:hAnsi="Arial" w:cs="Arial"/>
          <w:rtl/>
          <w:lang w:bidi="he-IL"/>
        </w:rPr>
        <w:t xml:space="preserve">כשהתאפשר בנו מערכת מדרגות שמתבססת על שלח עמוק (עומק מדרגה של </w:t>
      </w:r>
      <w:r w:rsidRPr="00D05D65">
        <w:rPr>
          <w:rFonts w:ascii="Arial" w:hAnsi="Arial" w:cs="Arial"/>
          <w:rtl/>
        </w:rPr>
        <w:t xml:space="preserve">95-125 </w:t>
      </w:r>
      <w:r w:rsidRPr="00D05D65">
        <w:rPr>
          <w:rFonts w:ascii="Arial" w:hAnsi="Arial" w:cs="Arial"/>
          <w:rtl/>
          <w:lang w:bidi="he-IL"/>
        </w:rPr>
        <w:t>ס</w:t>
      </w:r>
      <w:r w:rsidRPr="00D05D65">
        <w:rPr>
          <w:rFonts w:ascii="Arial" w:hAnsi="Arial" w:cs="Arial"/>
          <w:rtl/>
        </w:rPr>
        <w:t>"</w:t>
      </w:r>
      <w:r w:rsidRPr="00D05D65">
        <w:rPr>
          <w:rFonts w:ascii="Arial" w:hAnsi="Arial" w:cs="Arial"/>
          <w:rtl/>
          <w:lang w:bidi="he-IL"/>
        </w:rPr>
        <w:t xml:space="preserve">מ) ובמקום שבו היה המדרון הטבעי תלול יותר קיצרו את מידת עומק השלח לפי מידת פסיעה של חמור הבית </w:t>
      </w:r>
      <w:r>
        <w:rPr>
          <w:rFonts w:ascii="Arial" w:hAnsi="Arial" w:cs="Arial" w:hint="cs"/>
          <w:rtl/>
          <w:lang w:bidi="he-IL"/>
        </w:rPr>
        <w:t>(</w:t>
      </w:r>
      <w:r w:rsidRPr="00D05D65">
        <w:rPr>
          <w:rFonts w:ascii="Arial" w:hAnsi="Arial" w:cs="Arial"/>
          <w:rtl/>
        </w:rPr>
        <w:t xml:space="preserve">37-42 </w:t>
      </w:r>
      <w:r w:rsidRPr="00D05D65">
        <w:rPr>
          <w:rFonts w:ascii="Arial" w:hAnsi="Arial" w:cs="Arial"/>
          <w:rtl/>
          <w:lang w:bidi="he-IL"/>
        </w:rPr>
        <w:t>ס</w:t>
      </w:r>
      <w:r w:rsidRPr="00D05D65">
        <w:rPr>
          <w:rFonts w:ascii="Arial" w:hAnsi="Arial" w:cs="Arial"/>
          <w:rtl/>
        </w:rPr>
        <w:t>"</w:t>
      </w:r>
      <w:r w:rsidRPr="00D05D65">
        <w:rPr>
          <w:rFonts w:ascii="Arial" w:hAnsi="Arial" w:cs="Arial"/>
          <w:rtl/>
          <w:lang w:bidi="he-IL"/>
        </w:rPr>
        <w:t>מ</w:t>
      </w:r>
      <w:r>
        <w:rPr>
          <w:rFonts w:ascii="Arial" w:hAnsi="Arial" w:cs="Arial" w:hint="cs"/>
          <w:rtl/>
          <w:lang w:bidi="he-IL"/>
        </w:rPr>
        <w:t>)</w:t>
      </w:r>
      <w:r w:rsidRPr="00D05D65">
        <w:rPr>
          <w:rFonts w:ascii="Arial" w:hAnsi="Arial" w:cs="Arial"/>
          <w:rtl/>
        </w:rPr>
        <w:t xml:space="preserve">. </w:t>
      </w:r>
      <w:r w:rsidRPr="00D05D65">
        <w:rPr>
          <w:rFonts w:ascii="Arial" w:hAnsi="Arial" w:cs="Arial"/>
          <w:rtl/>
          <w:lang w:bidi="he-IL"/>
        </w:rPr>
        <w:t>פרישת המדרגות התאימה מאוד הן להולכי הרגל והן לבהמות המשא</w:t>
      </w:r>
      <w:r w:rsidRPr="00D05D65">
        <w:rPr>
          <w:rFonts w:ascii="Arial" w:hAnsi="Arial" w:cs="Arial"/>
          <w:rtl/>
        </w:rPr>
        <w:t xml:space="preserve">, </w:t>
      </w:r>
      <w:r w:rsidRPr="00D05D65">
        <w:rPr>
          <w:rFonts w:ascii="Arial" w:hAnsi="Arial" w:cs="Arial"/>
          <w:rtl/>
          <w:lang w:bidi="he-IL"/>
        </w:rPr>
        <w:t>שהשתמשו בהן במשותף. רק ברבע האחרון של המאה ה-20 נכנסו לראשונה לשימוש אמצעי עזר ל</w:t>
      </w:r>
      <w:r>
        <w:rPr>
          <w:rFonts w:ascii="Arial" w:hAnsi="Arial" w:cs="Arial"/>
          <w:rtl/>
          <w:lang w:bidi="he-IL"/>
        </w:rPr>
        <w:t>ניידות וכלי תחבורה בעלי גלגלים</w:t>
      </w:r>
      <w:r>
        <w:rPr>
          <w:rFonts w:ascii="Arial" w:hAnsi="Arial" w:cs="Arial"/>
          <w:rtl/>
        </w:rPr>
        <w:t>.</w:t>
      </w:r>
    </w:p>
    <w:p w:rsidR="005457C5" w:rsidRDefault="005457C5" w:rsidP="005457C5">
      <w:pPr>
        <w:bidi/>
        <w:spacing w:before="0" w:line="240" w:lineRule="auto"/>
        <w:jc w:val="both"/>
        <w:rPr>
          <w:rFonts w:ascii="Arial" w:hAnsi="Arial" w:cs="Arial"/>
          <w:rtl/>
          <w:lang w:bidi="he-IL"/>
        </w:rPr>
      </w:pPr>
      <w:r w:rsidRPr="00D05D65">
        <w:rPr>
          <w:rFonts w:ascii="Arial" w:hAnsi="Arial" w:cs="Arial"/>
          <w:rtl/>
          <w:lang w:bidi="he-IL"/>
        </w:rPr>
        <w:t xml:space="preserve">האתגר </w:t>
      </w:r>
      <w:proofErr w:type="spellStart"/>
      <w:r w:rsidRPr="00D05D65">
        <w:rPr>
          <w:rFonts w:ascii="Arial" w:hAnsi="Arial" w:cs="Arial"/>
          <w:rtl/>
          <w:lang w:bidi="he-IL"/>
        </w:rPr>
        <w:t>בהנגשת</w:t>
      </w:r>
      <w:proofErr w:type="spellEnd"/>
      <w:r w:rsidRPr="00D05D65">
        <w:rPr>
          <w:rFonts w:ascii="Arial" w:hAnsi="Arial" w:cs="Arial"/>
          <w:rtl/>
          <w:lang w:bidi="he-IL"/>
        </w:rPr>
        <w:t xml:space="preserve"> העיר העתיקה של ירושלים למי שמתקשים מאוד או אינם מסוגלים כלל לטפס במדרגות הוא </w:t>
      </w:r>
      <w:r>
        <w:rPr>
          <w:rFonts w:ascii="Arial" w:hAnsi="Arial" w:cs="Arial"/>
          <w:rtl/>
          <w:lang w:bidi="he-IL"/>
        </w:rPr>
        <w:t>לספק תנאים לתנועה חופשית ובטוחה</w:t>
      </w:r>
      <w:r w:rsidRPr="00D05D65">
        <w:rPr>
          <w:rFonts w:ascii="Arial" w:hAnsi="Arial" w:cs="Arial"/>
          <w:rtl/>
          <w:lang w:bidi="he-IL"/>
        </w:rPr>
        <w:t xml:space="preserve"> גם במקומות שבהם קשה מאוד או בלתי אפשרי לוותר על המדרגות, וזאת באמצעות סוג אמצעי העזר שהוכנסו לשימוש בתוככי העיר העתיקה וסוג התשתית המשלבת בין רחובות נגישים בעלי שיפוע מתון מאוד</w:t>
      </w:r>
      <w:r w:rsidRPr="00D05D65">
        <w:rPr>
          <w:rFonts w:ascii="Arial" w:hAnsi="Arial" w:cs="Arial"/>
          <w:rtl/>
        </w:rPr>
        <w:t xml:space="preserve">, </w:t>
      </w:r>
      <w:r w:rsidRPr="00D05D65">
        <w:rPr>
          <w:rFonts w:ascii="Arial" w:hAnsi="Arial" w:cs="Arial"/>
          <w:rtl/>
          <w:lang w:bidi="he-IL"/>
        </w:rPr>
        <w:t xml:space="preserve">רחובות מדורגים שהותקנו בהם שיפועים המאפשרים תנועה בטוחה בעזרת גלגלים לצד המדרגות ורחובות מדרגות שהותאמו להולכי הרגל </w:t>
      </w:r>
      <w:r>
        <w:rPr>
          <w:rFonts w:ascii="Arial" w:hAnsi="Arial" w:cs="Arial"/>
          <w:rtl/>
          <w:lang w:bidi="he-IL"/>
        </w:rPr>
        <w:t>אך עדיי</w:t>
      </w:r>
      <w:r>
        <w:rPr>
          <w:rFonts w:ascii="Arial" w:hAnsi="Arial" w:cs="Arial" w:hint="cs"/>
          <w:rtl/>
          <w:lang w:bidi="he-IL"/>
        </w:rPr>
        <w:t>ן</w:t>
      </w:r>
      <w:r w:rsidRPr="00D05D65">
        <w:rPr>
          <w:rFonts w:ascii="Arial" w:hAnsi="Arial" w:cs="Arial"/>
          <w:rtl/>
          <w:lang w:bidi="he-IL"/>
        </w:rPr>
        <w:t xml:space="preserve"> יאפשרו נסיעה מבוקרת על גבי המדרגות בכלי תחבורה ואמצעי עזר לניידות מותאמים באמצעות מיתון השיפוע ככל הניתן.</w:t>
      </w:r>
    </w:p>
    <w:p w:rsidR="00C11895" w:rsidRDefault="00C11895">
      <w:pPr>
        <w:rPr>
          <w:lang w:bidi="he-IL"/>
        </w:rPr>
      </w:pPr>
    </w:p>
    <w:sectPr w:rsidR="00C11895" w:rsidSect="00414028">
      <w:headerReference w:type="default" r:id="rId8"/>
      <w:footerReference w:type="default" r:id="rId9"/>
      <w:pgSz w:w="11906" w:h="16838" w:code="9"/>
      <w:pgMar w:top="1418" w:right="1440" w:bottom="1418" w:left="1440" w:header="289"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0BF" w:rsidRDefault="000C70BF">
      <w:pPr>
        <w:spacing w:before="0" w:line="240" w:lineRule="auto"/>
      </w:pPr>
      <w:r>
        <w:separator/>
      </w:r>
    </w:p>
  </w:endnote>
  <w:endnote w:type="continuationSeparator" w:id="0">
    <w:p w:rsidR="000C70BF" w:rsidRDefault="000C70B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7D1" w:rsidRDefault="00B852B6" w:rsidP="006D57D1">
    <w:pPr>
      <w:shd w:val="clear" w:color="auto" w:fill="FFFFFF"/>
      <w:bidi/>
      <w:spacing w:before="0" w:line="240" w:lineRule="auto"/>
      <w:jc w:val="center"/>
      <w:rPr>
        <w:rFonts w:ascii="Arial" w:eastAsia="Times New Roman" w:hAnsi="Arial" w:cs="Arial"/>
        <w:b/>
        <w:bCs/>
        <w:color w:val="FF0000"/>
        <w:sz w:val="24"/>
        <w:szCs w:val="24"/>
        <w:u w:val="single"/>
        <w:rtl/>
        <w:lang w:bidi="he-IL"/>
      </w:rPr>
    </w:pPr>
  </w:p>
  <w:p w:rsidR="006D57D1" w:rsidRPr="00C03C25" w:rsidRDefault="005457C5" w:rsidP="006D57D1">
    <w:pPr>
      <w:shd w:val="clear" w:color="auto" w:fill="FFFFFF"/>
      <w:bidi/>
      <w:spacing w:before="0" w:line="240" w:lineRule="auto"/>
      <w:jc w:val="center"/>
      <w:rPr>
        <w:rFonts w:ascii="Arial" w:eastAsia="Times New Roman" w:hAnsi="Arial" w:cs="Arial"/>
        <w:b/>
        <w:bCs/>
        <w:color w:val="FF0000"/>
        <w:sz w:val="24"/>
        <w:szCs w:val="24"/>
      </w:rPr>
    </w:pPr>
    <w:r w:rsidRPr="00C03C25">
      <w:rPr>
        <w:rFonts w:ascii="Arial" w:eastAsia="Times New Roman" w:hAnsi="Arial" w:cs="Arial"/>
        <w:b/>
        <w:bCs/>
        <w:color w:val="FF0000"/>
        <w:sz w:val="24"/>
        <w:szCs w:val="24"/>
        <w:u w:val="single"/>
        <w:rtl/>
        <w:lang w:bidi="he-IL"/>
      </w:rPr>
      <w:t xml:space="preserve">לפרטים נוספים </w:t>
    </w:r>
    <w:r w:rsidRPr="00C03C25">
      <w:rPr>
        <w:rFonts w:ascii="Arial" w:eastAsia="Times New Roman" w:hAnsi="Arial" w:cs="Arial" w:hint="cs"/>
        <w:b/>
        <w:bCs/>
        <w:color w:val="FF0000"/>
        <w:sz w:val="24"/>
        <w:szCs w:val="24"/>
        <w:u w:val="single"/>
        <w:rtl/>
        <w:lang w:bidi="he-IL"/>
      </w:rPr>
      <w:t>לתקשורת</w:t>
    </w:r>
    <w:r w:rsidRPr="00C03C25">
      <w:rPr>
        <w:rFonts w:ascii="Arial" w:eastAsia="Times New Roman" w:hAnsi="Arial" w:cs="Arial"/>
        <w:b/>
        <w:bCs/>
        <w:color w:val="FF0000"/>
        <w:sz w:val="24"/>
        <w:szCs w:val="24"/>
        <w:u w:val="single"/>
        <w:rtl/>
      </w:rPr>
      <w:t>:</w:t>
    </w:r>
  </w:p>
  <w:p w:rsidR="006D57D1" w:rsidRPr="00C03C25" w:rsidRDefault="005457C5" w:rsidP="006D57D1">
    <w:pPr>
      <w:shd w:val="clear" w:color="auto" w:fill="FFFFFF"/>
      <w:bidi/>
      <w:spacing w:before="0" w:line="240" w:lineRule="auto"/>
      <w:jc w:val="center"/>
      <w:rPr>
        <w:rFonts w:ascii="Arial" w:eastAsia="Times New Roman" w:hAnsi="Arial" w:cs="Arial"/>
        <w:b/>
        <w:bCs/>
        <w:color w:val="FF0000"/>
        <w:sz w:val="24"/>
        <w:szCs w:val="24"/>
        <w:rtl/>
      </w:rPr>
    </w:pPr>
    <w:r w:rsidRPr="00C03C25">
      <w:rPr>
        <w:rFonts w:ascii="Arial" w:eastAsia="Times New Roman" w:hAnsi="Arial" w:cs="Arial"/>
        <w:b/>
        <w:bCs/>
        <w:color w:val="FF0000"/>
        <w:sz w:val="24"/>
        <w:szCs w:val="24"/>
        <w:rtl/>
        <w:lang w:bidi="he-IL"/>
      </w:rPr>
      <w:t>גורה ברגר</w:t>
    </w:r>
    <w:r w:rsidRPr="00C03C25">
      <w:rPr>
        <w:rFonts w:ascii="Arial" w:eastAsia="Times New Roman" w:hAnsi="Arial" w:cs="Arial"/>
        <w:b/>
        <w:bCs/>
        <w:color w:val="FF0000"/>
        <w:sz w:val="24"/>
        <w:szCs w:val="24"/>
        <w:rtl/>
      </w:rPr>
      <w:t xml:space="preserve">, </w:t>
    </w:r>
    <w:r w:rsidRPr="00C03C25">
      <w:rPr>
        <w:rFonts w:ascii="Arial" w:eastAsia="Times New Roman" w:hAnsi="Arial" w:cs="Arial"/>
        <w:b/>
        <w:bCs/>
        <w:color w:val="FF0000"/>
        <w:sz w:val="24"/>
        <w:szCs w:val="24"/>
        <w:rtl/>
        <w:lang w:bidi="he-IL"/>
      </w:rPr>
      <w:t>דבורה שימרון</w:t>
    </w:r>
    <w:r w:rsidRPr="00C03C25">
      <w:rPr>
        <w:rFonts w:ascii="Arial" w:eastAsia="Times New Roman" w:hAnsi="Arial" w:cs="Arial"/>
        <w:b/>
        <w:bCs/>
        <w:color w:val="FF0000"/>
        <w:sz w:val="24"/>
        <w:szCs w:val="24"/>
        <w:rtl/>
      </w:rPr>
      <w:t xml:space="preserve">, </w:t>
    </w:r>
    <w:proofErr w:type="spellStart"/>
    <w:r w:rsidRPr="00C03C25">
      <w:rPr>
        <w:rFonts w:ascii="Arial" w:eastAsia="Times New Roman" w:hAnsi="Arial" w:cs="Arial"/>
        <w:b/>
        <w:bCs/>
        <w:color w:val="FF0000"/>
        <w:sz w:val="24"/>
        <w:szCs w:val="24"/>
        <w:rtl/>
        <w:lang w:bidi="he-IL"/>
      </w:rPr>
      <w:t>ליבוביץ</w:t>
    </w:r>
    <w:proofErr w:type="spellEnd"/>
    <w:r w:rsidRPr="00C03C25">
      <w:rPr>
        <w:rFonts w:ascii="Arial" w:eastAsia="Times New Roman" w:hAnsi="Arial" w:cs="Arial"/>
        <w:b/>
        <w:bCs/>
        <w:color w:val="FF0000"/>
        <w:sz w:val="24"/>
        <w:szCs w:val="24"/>
        <w:rtl/>
      </w:rPr>
      <w:t>-</w:t>
    </w:r>
    <w:r w:rsidRPr="00C03C25">
      <w:rPr>
        <w:rFonts w:ascii="Arial" w:eastAsia="Times New Roman" w:hAnsi="Arial" w:cs="Arial"/>
        <w:b/>
        <w:bCs/>
        <w:color w:val="FF0000"/>
        <w:sz w:val="24"/>
        <w:szCs w:val="24"/>
        <w:rtl/>
        <w:lang w:bidi="he-IL"/>
      </w:rPr>
      <w:t xml:space="preserve">ברגר </w:t>
    </w:r>
    <w:proofErr w:type="spellStart"/>
    <w:r w:rsidRPr="00C03C25">
      <w:rPr>
        <w:rFonts w:ascii="Arial" w:eastAsia="Times New Roman" w:hAnsi="Arial" w:cs="Arial"/>
        <w:b/>
        <w:bCs/>
        <w:color w:val="FF0000"/>
        <w:sz w:val="24"/>
        <w:szCs w:val="24"/>
        <w:rtl/>
        <w:lang w:bidi="he-IL"/>
      </w:rPr>
      <w:t>בע</w:t>
    </w:r>
    <w:proofErr w:type="spellEnd"/>
    <w:r w:rsidRPr="00C03C25">
      <w:rPr>
        <w:rFonts w:ascii="Arial" w:eastAsia="Times New Roman" w:hAnsi="Arial" w:cs="Arial"/>
        <w:b/>
        <w:bCs/>
        <w:color w:val="FF0000"/>
        <w:sz w:val="24"/>
        <w:szCs w:val="24"/>
        <w:rtl/>
      </w:rPr>
      <w:t>"</w:t>
    </w:r>
    <w:r w:rsidRPr="00C03C25">
      <w:rPr>
        <w:rFonts w:ascii="Arial" w:eastAsia="Times New Roman" w:hAnsi="Arial" w:cs="Arial"/>
        <w:b/>
        <w:bCs/>
        <w:color w:val="FF0000"/>
        <w:sz w:val="24"/>
        <w:szCs w:val="24"/>
        <w:rtl/>
        <w:lang w:bidi="he-IL"/>
      </w:rPr>
      <w:t>מ</w:t>
    </w:r>
    <w:r>
      <w:rPr>
        <w:rFonts w:ascii="Arial" w:hAnsi="Arial" w:cs="Arial"/>
        <w:b/>
        <w:bCs/>
        <w:noProof/>
        <w:color w:val="FF0000"/>
        <w:sz w:val="24"/>
        <w:szCs w:val="24"/>
        <w:lang w:eastAsia="en-US" w:bidi="he-IL"/>
      </w:rPr>
      <w:drawing>
        <wp:inline distT="0" distB="0" distL="0" distR="0" wp14:anchorId="61B366E7" wp14:editId="3A7F9558">
          <wp:extent cx="1028700" cy="202163"/>
          <wp:effectExtent l="0" t="0" r="0" b="762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עברית ללא כתובת.jpg"/>
                  <pic:cNvPicPr/>
                </pic:nvPicPr>
                <pic:blipFill>
                  <a:blip r:embed="rId1">
                    <a:extLst>
                      <a:ext uri="{28A0092B-C50C-407E-A947-70E740481C1C}">
                        <a14:useLocalDpi xmlns:a14="http://schemas.microsoft.com/office/drawing/2010/main" val="0"/>
                      </a:ext>
                    </a:extLst>
                  </a:blip>
                  <a:stretch>
                    <a:fillRect/>
                  </a:stretch>
                </pic:blipFill>
                <pic:spPr>
                  <a:xfrm>
                    <a:off x="0" y="0"/>
                    <a:ext cx="1029089" cy="202239"/>
                  </a:xfrm>
                  <a:prstGeom prst="rect">
                    <a:avLst/>
                  </a:prstGeom>
                </pic:spPr>
              </pic:pic>
            </a:graphicData>
          </a:graphic>
        </wp:inline>
      </w:drawing>
    </w:r>
  </w:p>
  <w:p w:rsidR="006D57D1" w:rsidRPr="00C03C25" w:rsidRDefault="005457C5" w:rsidP="006D57D1">
    <w:pPr>
      <w:shd w:val="clear" w:color="auto" w:fill="FFFFFF"/>
      <w:bidi/>
      <w:spacing w:before="0" w:line="240" w:lineRule="auto"/>
      <w:jc w:val="center"/>
      <w:rPr>
        <w:rFonts w:ascii="Arial" w:hAnsi="Arial" w:cs="Arial"/>
        <w:b/>
        <w:bCs/>
        <w:color w:val="FF0000"/>
        <w:sz w:val="24"/>
        <w:szCs w:val="24"/>
        <w:lang w:bidi="he-IL"/>
      </w:rPr>
    </w:pPr>
    <w:proofErr w:type="spellStart"/>
    <w:r w:rsidRPr="00C03C25">
      <w:rPr>
        <w:rFonts w:ascii="Arial" w:eastAsia="Times New Roman" w:hAnsi="Arial" w:cs="Arial"/>
        <w:b/>
        <w:bCs/>
        <w:color w:val="FF0000"/>
        <w:sz w:val="24"/>
        <w:szCs w:val="24"/>
        <w:rtl/>
        <w:lang w:bidi="he-IL"/>
      </w:rPr>
      <w:t>יח</w:t>
    </w:r>
    <w:proofErr w:type="spellEnd"/>
    <w:r w:rsidRPr="00C03C25">
      <w:rPr>
        <w:rFonts w:ascii="Arial" w:eastAsia="Times New Roman" w:hAnsi="Arial" w:cs="Arial"/>
        <w:b/>
        <w:bCs/>
        <w:color w:val="FF0000"/>
        <w:sz w:val="24"/>
        <w:szCs w:val="24"/>
        <w:rtl/>
      </w:rPr>
      <w:t>"</w:t>
    </w:r>
    <w:r w:rsidRPr="00C03C25">
      <w:rPr>
        <w:rFonts w:ascii="Arial" w:eastAsia="Times New Roman" w:hAnsi="Arial" w:cs="Arial"/>
        <w:b/>
        <w:bCs/>
        <w:color w:val="FF0000"/>
        <w:sz w:val="24"/>
        <w:szCs w:val="24"/>
        <w:rtl/>
        <w:lang w:bidi="he-IL"/>
      </w:rPr>
      <w:t xml:space="preserve">צ </w:t>
    </w:r>
    <w:proofErr w:type="spellStart"/>
    <w:r w:rsidRPr="00C03C25">
      <w:rPr>
        <w:rFonts w:ascii="Arial" w:eastAsia="Times New Roman" w:hAnsi="Arial" w:cs="Arial"/>
        <w:b/>
        <w:bCs/>
        <w:color w:val="FF0000"/>
        <w:sz w:val="24"/>
        <w:szCs w:val="24"/>
        <w:rtl/>
        <w:lang w:bidi="he-IL"/>
      </w:rPr>
      <w:t>פמ</w:t>
    </w:r>
    <w:proofErr w:type="spellEnd"/>
    <w:r w:rsidRPr="00C03C25">
      <w:rPr>
        <w:rFonts w:ascii="Arial" w:eastAsia="Times New Roman" w:hAnsi="Arial" w:cs="Arial"/>
        <w:b/>
        <w:bCs/>
        <w:color w:val="FF0000"/>
        <w:sz w:val="24"/>
        <w:szCs w:val="24"/>
        <w:rtl/>
      </w:rPr>
      <w:t>"</w:t>
    </w:r>
    <w:r w:rsidRPr="00C03C25">
      <w:rPr>
        <w:rFonts w:ascii="Arial" w:eastAsia="Times New Roman" w:hAnsi="Arial" w:cs="Arial"/>
        <w:b/>
        <w:bCs/>
        <w:color w:val="FF0000"/>
        <w:sz w:val="24"/>
        <w:szCs w:val="24"/>
        <w:rtl/>
        <w:lang w:bidi="he-IL"/>
      </w:rPr>
      <w:t>י</w:t>
    </w:r>
    <w:r w:rsidRPr="00C03C25">
      <w:rPr>
        <w:rFonts w:ascii="Arial" w:hAnsi="Arial" w:cs="Arial"/>
        <w:b/>
        <w:bCs/>
        <w:color w:val="FF0000"/>
        <w:sz w:val="24"/>
        <w:szCs w:val="24"/>
        <w:rtl/>
        <w:lang w:bidi="he-IL"/>
      </w:rPr>
      <w:t xml:space="preserve"> טל. 054-4676779, 052-5833565</w:t>
    </w:r>
  </w:p>
  <w:p w:rsidR="006D57D1" w:rsidRDefault="00B852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0BF" w:rsidRDefault="000C70BF">
      <w:pPr>
        <w:spacing w:before="0" w:line="240" w:lineRule="auto"/>
      </w:pPr>
      <w:r>
        <w:separator/>
      </w:r>
    </w:p>
  </w:footnote>
  <w:footnote w:type="continuationSeparator" w:id="0">
    <w:p w:rsidR="000C70BF" w:rsidRDefault="000C70B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6C2" w:rsidRPr="00C239FA" w:rsidRDefault="005457C5" w:rsidP="000825FE">
    <w:pPr>
      <w:pStyle w:val="a3"/>
      <w:jc w:val="center"/>
      <w:rPr>
        <w:b/>
        <w:bCs/>
      </w:rPr>
    </w:pPr>
    <w:r>
      <w:rPr>
        <w:rFonts w:hint="cs"/>
        <w:b/>
        <w:bCs/>
        <w:noProof/>
        <w:rtl/>
        <w:lang w:eastAsia="en-US" w:bidi="he-IL"/>
      </w:rPr>
      <w:drawing>
        <wp:inline distT="0" distB="0" distL="0" distR="0" wp14:anchorId="38C923AF" wp14:editId="176ACB2A">
          <wp:extent cx="5635774" cy="609600"/>
          <wp:effectExtent l="0" t="0" r="3175"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 28_02_2019 , 15_05_14.jpg"/>
                  <pic:cNvPicPr/>
                </pic:nvPicPr>
                <pic:blipFill rotWithShape="1">
                  <a:blip r:embed="rId1">
                    <a:extLst>
                      <a:ext uri="{28A0092B-C50C-407E-A947-70E740481C1C}">
                        <a14:useLocalDpi xmlns:a14="http://schemas.microsoft.com/office/drawing/2010/main" val="0"/>
                      </a:ext>
                    </a:extLst>
                  </a:blip>
                  <a:srcRect l="1466"/>
                  <a:stretch/>
                </pic:blipFill>
                <pic:spPr bwMode="auto">
                  <a:xfrm>
                    <a:off x="0" y="0"/>
                    <a:ext cx="5647515" cy="610870"/>
                  </a:xfrm>
                  <a:prstGeom prst="rect">
                    <a:avLst/>
                  </a:prstGeom>
                  <a:ln>
                    <a:noFill/>
                  </a:ln>
                  <a:extLst>
                    <a:ext uri="{53640926-AAD7-44D8-BBD7-CCE9431645EC}">
                      <a14:shadowObscured xmlns:a14="http://schemas.microsoft.com/office/drawing/2010/main"/>
                    </a:ext>
                  </a:extLst>
                </pic:spPr>
              </pic:pic>
            </a:graphicData>
          </a:graphic>
        </wp:inline>
      </w:drawing>
    </w:r>
    <w:r>
      <w:rPr>
        <w:rFonts w:hint="cs"/>
        <w:b/>
        <w:bCs/>
        <w:rtl/>
        <w:lang w:bidi="he-I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C5"/>
    <w:rsid w:val="000C70BF"/>
    <w:rsid w:val="005457C5"/>
    <w:rsid w:val="0057350C"/>
    <w:rsid w:val="006075FF"/>
    <w:rsid w:val="007C18DB"/>
    <w:rsid w:val="00855237"/>
    <w:rsid w:val="00961475"/>
    <w:rsid w:val="009C5132"/>
    <w:rsid w:val="00B852B6"/>
    <w:rsid w:val="00C04994"/>
    <w:rsid w:val="00C11895"/>
    <w:rsid w:val="00FA4F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F10BB-B413-4BE5-8336-19616E57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7C5"/>
    <w:pPr>
      <w:spacing w:before="160" w:after="0" w:line="259" w:lineRule="auto"/>
    </w:pPr>
    <w:rPr>
      <w:rFonts w:cs="Tahoma"/>
      <w:lang w:eastAsia="he-IL"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7C5"/>
    <w:pPr>
      <w:spacing w:line="240" w:lineRule="auto"/>
    </w:pPr>
    <w:rPr>
      <w:rFonts w:eastAsiaTheme="minorEastAsia"/>
      <w:color w:val="4A442A" w:themeColor="background2" w:themeShade="40"/>
      <w:sz w:val="24"/>
    </w:rPr>
  </w:style>
  <w:style w:type="character" w:customStyle="1" w:styleId="a4">
    <w:name w:val="כותרת עליונה תו"/>
    <w:basedOn w:val="a0"/>
    <w:link w:val="a3"/>
    <w:uiPriority w:val="99"/>
    <w:rsid w:val="005457C5"/>
    <w:rPr>
      <w:rFonts w:eastAsiaTheme="minorEastAsia" w:cs="Tahoma"/>
      <w:color w:val="4A442A" w:themeColor="background2" w:themeShade="40"/>
      <w:sz w:val="24"/>
      <w:lang w:eastAsia="he-IL" w:bidi="ar-SA"/>
    </w:rPr>
  </w:style>
  <w:style w:type="paragraph" w:styleId="a5">
    <w:name w:val="footer"/>
    <w:basedOn w:val="a"/>
    <w:link w:val="a6"/>
    <w:uiPriority w:val="99"/>
    <w:unhideWhenUsed/>
    <w:rsid w:val="005457C5"/>
    <w:pPr>
      <w:spacing w:line="240" w:lineRule="auto"/>
    </w:pPr>
  </w:style>
  <w:style w:type="character" w:customStyle="1" w:styleId="a6">
    <w:name w:val="כותרת תחתונה תו"/>
    <w:basedOn w:val="a0"/>
    <w:link w:val="a5"/>
    <w:uiPriority w:val="99"/>
    <w:rsid w:val="005457C5"/>
    <w:rPr>
      <w:rFonts w:cs="Tahoma"/>
      <w:lang w:eastAsia="he-IL" w:bidi="ar-SA"/>
    </w:rPr>
  </w:style>
  <w:style w:type="character" w:styleId="Hyperlink">
    <w:name w:val="Hyperlink"/>
    <w:basedOn w:val="a0"/>
    <w:uiPriority w:val="99"/>
    <w:unhideWhenUsed/>
    <w:rsid w:val="005457C5"/>
    <w:rPr>
      <w:rFonts w:cs="Tahoma"/>
      <w:color w:val="0000FF" w:themeColor="hyperlink"/>
      <w:u w:val="single"/>
    </w:rPr>
  </w:style>
  <w:style w:type="paragraph" w:styleId="a7">
    <w:name w:val="Balloon Text"/>
    <w:basedOn w:val="a"/>
    <w:link w:val="a8"/>
    <w:uiPriority w:val="99"/>
    <w:semiHidden/>
    <w:unhideWhenUsed/>
    <w:rsid w:val="005457C5"/>
    <w:pPr>
      <w:spacing w:before="0" w:line="240" w:lineRule="auto"/>
    </w:pPr>
    <w:rPr>
      <w:rFonts w:ascii="Tahoma" w:hAnsi="Tahoma"/>
      <w:sz w:val="16"/>
      <w:szCs w:val="16"/>
    </w:rPr>
  </w:style>
  <w:style w:type="character" w:customStyle="1" w:styleId="a8">
    <w:name w:val="טקסט בלונים תו"/>
    <w:basedOn w:val="a0"/>
    <w:link w:val="a7"/>
    <w:uiPriority w:val="99"/>
    <w:semiHidden/>
    <w:rsid w:val="005457C5"/>
    <w:rPr>
      <w:rFonts w:ascii="Tahoma" w:hAnsi="Tahoma" w:cs="Tahoma"/>
      <w:sz w:val="16"/>
      <w:szCs w:val="16"/>
      <w:lang w:eastAsia="he-I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ploaded8.jerusalem.muni.il/mp3site/tuchnun/rehovot_oldcit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1067</Words>
  <Characters>5340</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גורה</dc:creator>
  <cp:lastModifiedBy>Ortal Ganon-Zargari</cp:lastModifiedBy>
  <cp:revision>2</cp:revision>
  <cp:lastPrinted>2019-03-05T11:41:00Z</cp:lastPrinted>
  <dcterms:created xsi:type="dcterms:W3CDTF">2019-03-14T11:13:00Z</dcterms:created>
  <dcterms:modified xsi:type="dcterms:W3CDTF">2019-03-14T11:13:00Z</dcterms:modified>
</cp:coreProperties>
</file>